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37"/>
        <w:gridCol w:w="914"/>
        <w:gridCol w:w="684"/>
        <w:gridCol w:w="996"/>
        <w:gridCol w:w="476"/>
        <w:gridCol w:w="506"/>
        <w:gridCol w:w="1917"/>
        <w:gridCol w:w="877"/>
        <w:gridCol w:w="826"/>
        <w:gridCol w:w="5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0" w:hRule="atLeast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3903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44"/>
                <w:szCs w:val="44"/>
                <w:lang w:eastAsia="zh-CN"/>
              </w:rPr>
              <w:t>新四军纪念馆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44"/>
                <w:szCs w:val="44"/>
              </w:rPr>
              <w:t>2019年公开选调工作人员岗位表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3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选调部门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   人数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8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3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4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新四军纪念馆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年龄35周岁以下（1984年10月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具有高级职称的，可放宽到40周岁（1979年10月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日以后出生）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本科及以上学历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  <w:r>
              <w:rPr>
                <w:rStyle w:val="6"/>
                <w:rFonts w:hint="eastAsia"/>
                <w:lang w:val="en-US" w:eastAsia="zh-CN" w:bidi="ar"/>
              </w:rPr>
              <w:t>公务员</w:t>
            </w:r>
            <w:r>
              <w:rPr>
                <w:rStyle w:val="6"/>
                <w:lang w:val="en-US" w:eastAsia="zh-CN" w:bidi="ar"/>
              </w:rPr>
              <w:t xml:space="preserve">或参照公务员管理事业单位、全额拨款事业单位在编在岗工作人员（工勤人员除外）；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2.具有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年及以上机关事业单位相关工作经历，且年度考核均为称职（合格）及以上等次。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99" w:firstLineChars="1406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6F82"/>
    <w:rsid w:val="651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8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2019-10-30T06:25:00Z</dcterms:created>
  <dc:creator>ok</dc:creator>
  <cp:lastModifiedBy>ok</cp:lastModifiedBy>
  <dcterms:modified xsi:type="dcterms:W3CDTF">2019-10-30T06:58:43Z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