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D4" w:rsidRDefault="00431B77">
      <w:pPr>
        <w:widowControl/>
        <w:jc w:val="left"/>
        <w:textAlignment w:val="bottom"/>
        <w:rPr>
          <w:rFonts w:ascii="方正仿宋_GBK" w:eastAsia="方正仿宋_GBK" w:hAnsi="方正仿宋_GBK" w:cs="方正仿宋_GBK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宋体" w:hAnsi="宋体" w:cs="方正仿宋_GBK" w:hint="eastAsia"/>
          <w:kern w:val="0"/>
          <w:szCs w:val="21"/>
          <w:shd w:val="clear" w:color="auto" w:fill="FFFFFF"/>
        </w:rPr>
        <w:t>附件</w:t>
      </w:r>
      <w:r>
        <w:rPr>
          <w:rFonts w:ascii="宋体" w:hAnsi="宋体" w:cs="方正仿宋_GBK"/>
          <w:kern w:val="0"/>
          <w:szCs w:val="21"/>
          <w:shd w:val="clear" w:color="auto" w:fill="FFFFFF"/>
        </w:rPr>
        <w:t>1</w:t>
      </w:r>
      <w:r>
        <w:rPr>
          <w:rFonts w:ascii="宋体" w:hAnsi="宋体" w:cs="方正仿宋_GBK" w:hint="eastAsia"/>
          <w:kern w:val="0"/>
          <w:szCs w:val="21"/>
          <w:shd w:val="clear" w:color="auto" w:fill="FFFFFF"/>
        </w:rPr>
        <w:t>：</w:t>
      </w:r>
    </w:p>
    <w:p w:rsidR="00E660D4" w:rsidRDefault="00431B77">
      <w:pPr>
        <w:spacing w:line="480" w:lineRule="exact"/>
        <w:jc w:val="center"/>
        <w:rPr>
          <w:rFonts w:ascii="黑体" w:eastAsia="黑体"/>
          <w:sz w:val="24"/>
        </w:rPr>
      </w:pPr>
      <w:r>
        <w:rPr>
          <w:rFonts w:ascii="方正小标宋简体" w:eastAsia="方正小标宋简体" w:hint="eastAsia"/>
          <w:sz w:val="36"/>
          <w:szCs w:val="36"/>
        </w:rPr>
        <w:t>淮安文化艺术学校招聘教学助理（编外用工）报名表</w:t>
      </w:r>
    </w:p>
    <w:p w:rsidR="00E660D4" w:rsidRDefault="00431B77">
      <w:pPr>
        <w:spacing w:beforeLines="100" w:before="312"/>
        <w:ind w:firstLineChars="50" w:firstLine="12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sz w:val="24"/>
        </w:rPr>
        <w:t>填报时间：</w:t>
      </w:r>
      <w:r>
        <w:rPr>
          <w:rFonts w:ascii="黑体" w:eastAsia="黑体" w:hint="eastAsia"/>
          <w:sz w:val="24"/>
        </w:rPr>
        <w:t xml:space="preserve">                     </w:t>
      </w:r>
      <w:r>
        <w:rPr>
          <w:rFonts w:ascii="黑体" w:eastAsia="黑体" w:hint="eastAsia"/>
          <w:sz w:val="24"/>
        </w:rPr>
        <w:t>报考岗位：</w:t>
      </w:r>
      <w:r>
        <w:rPr>
          <w:rFonts w:ascii="黑体" w:eastAsia="黑体" w:hint="eastAsia"/>
          <w:sz w:val="24"/>
        </w:rPr>
        <w:t xml:space="preserve">                </w:t>
      </w:r>
      <w:r>
        <w:rPr>
          <w:rFonts w:ascii="黑体" w:eastAsia="黑体" w:hint="eastAsia"/>
          <w:sz w:val="24"/>
        </w:rPr>
        <w:t>岗位代码：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401"/>
        <w:gridCol w:w="45"/>
        <w:gridCol w:w="664"/>
        <w:gridCol w:w="709"/>
        <w:gridCol w:w="61"/>
        <w:gridCol w:w="81"/>
        <w:gridCol w:w="1276"/>
        <w:gridCol w:w="425"/>
        <w:gridCol w:w="24"/>
        <w:gridCol w:w="535"/>
        <w:gridCol w:w="1002"/>
        <w:gridCol w:w="1999"/>
      </w:tblGrid>
      <w:tr w:rsidR="00E660D4">
        <w:trPr>
          <w:cantSplit/>
          <w:trHeight w:hRule="exact" w:val="598"/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211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660D4" w:rsidRDefault="00431B77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660D4" w:rsidRDefault="00431B77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E660D4" w:rsidRDefault="00431B77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E660D4">
        <w:trPr>
          <w:cantSplit/>
          <w:trHeight w:hRule="exact" w:val="544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01" w:type="dxa"/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E660D4" w:rsidRDefault="00431B77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3"/>
            <w:noWrap/>
            <w:vAlign w:val="center"/>
          </w:tcPr>
          <w:p w:rsidR="00E660D4" w:rsidRDefault="00431B77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1002" w:type="dxa"/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60D4" w:rsidRDefault="00E660D4"/>
        </w:tc>
      </w:tr>
      <w:tr w:rsidR="00E660D4">
        <w:trPr>
          <w:cantSplit/>
          <w:trHeight w:hRule="exact" w:val="566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660D4" w:rsidRDefault="00431B77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561" w:type="dxa"/>
            <w:gridSpan w:val="3"/>
            <w:noWrap/>
            <w:vAlign w:val="center"/>
          </w:tcPr>
          <w:p w:rsidR="00E660D4" w:rsidRDefault="00E660D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60D4" w:rsidRDefault="00E660D4"/>
        </w:tc>
      </w:tr>
      <w:tr w:rsidR="00E660D4">
        <w:trPr>
          <w:cantSplit/>
          <w:trHeight w:val="686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人员性质</w:t>
            </w:r>
          </w:p>
        </w:tc>
        <w:tc>
          <w:tcPr>
            <w:tcW w:w="6223" w:type="dxa"/>
            <w:gridSpan w:val="11"/>
            <w:noWrap/>
            <w:vAlign w:val="center"/>
          </w:tcPr>
          <w:p w:rsidR="00E660D4" w:rsidRDefault="00431B77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□在编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□人事代理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□临时聘用</w:t>
            </w:r>
            <w:r>
              <w:rPr>
                <w:rFonts w:ascii="仿宋_GB2312" w:eastAsia="仿宋_GB2312" w:hint="eastAsia"/>
                <w:b/>
                <w:szCs w:val="21"/>
              </w:rPr>
              <w:t>（请在相应框内打“√”）</w:t>
            </w:r>
          </w:p>
        </w:tc>
        <w:tc>
          <w:tcPr>
            <w:tcW w:w="199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660D4">
        <w:trPr>
          <w:cantSplit/>
          <w:trHeight w:val="847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教师资格证</w:t>
            </w:r>
          </w:p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种类及学科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660D4" w:rsidRDefault="00E660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教师资格证编号、发证机关及发证日期</w:t>
            </w:r>
          </w:p>
        </w:tc>
        <w:tc>
          <w:tcPr>
            <w:tcW w:w="3536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619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第一学历、学位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E660D4" w:rsidRDefault="00431B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536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558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最高学历、学位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:rsidR="00E660D4" w:rsidRDefault="00431B77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E660D4" w:rsidRDefault="00431B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536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558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普通话等级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英语等级</w:t>
            </w:r>
          </w:p>
        </w:tc>
        <w:tc>
          <w:tcPr>
            <w:tcW w:w="3536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hRule="exact" w:val="558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560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hRule="exact" w:val="566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8222" w:type="dxa"/>
            <w:gridSpan w:val="12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hRule="exact" w:val="560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电子信箱</w:t>
            </w:r>
          </w:p>
        </w:tc>
        <w:tc>
          <w:tcPr>
            <w:tcW w:w="3560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hRule="exact" w:val="575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第一职称</w:t>
            </w:r>
          </w:p>
        </w:tc>
        <w:tc>
          <w:tcPr>
            <w:tcW w:w="2961" w:type="dxa"/>
            <w:gridSpan w:val="6"/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第二职称</w:t>
            </w:r>
          </w:p>
        </w:tc>
        <w:tc>
          <w:tcPr>
            <w:tcW w:w="3560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hRule="exact" w:val="3588"/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E660D4" w:rsidRDefault="00431B77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个人简历（学习经历从高中填起；工作经历具体到年级）</w:t>
            </w:r>
          </w:p>
        </w:tc>
        <w:tc>
          <w:tcPr>
            <w:tcW w:w="8222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hRule="exact" w:val="2871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主要获奖或表彰情况</w:t>
            </w:r>
          </w:p>
        </w:tc>
        <w:tc>
          <w:tcPr>
            <w:tcW w:w="8222" w:type="dxa"/>
            <w:gridSpan w:val="12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585"/>
          <w:jc w:val="center"/>
        </w:trPr>
        <w:tc>
          <w:tcPr>
            <w:tcW w:w="1448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家庭主要</w:t>
            </w:r>
          </w:p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E660D4">
        <w:trPr>
          <w:cantSplit/>
          <w:trHeight w:val="567"/>
          <w:jc w:val="center"/>
        </w:trPr>
        <w:tc>
          <w:tcPr>
            <w:tcW w:w="144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660D4" w:rsidRDefault="00E660D4"/>
        </w:tc>
        <w:tc>
          <w:tcPr>
            <w:tcW w:w="1446" w:type="dxa"/>
            <w:gridSpan w:val="2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570"/>
          <w:jc w:val="center"/>
        </w:trPr>
        <w:tc>
          <w:tcPr>
            <w:tcW w:w="144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660D4" w:rsidRDefault="00E660D4"/>
        </w:tc>
        <w:tc>
          <w:tcPr>
            <w:tcW w:w="1446" w:type="dxa"/>
            <w:gridSpan w:val="2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540"/>
          <w:jc w:val="center"/>
        </w:trPr>
        <w:tc>
          <w:tcPr>
            <w:tcW w:w="144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660D4" w:rsidRDefault="00E660D4"/>
        </w:tc>
        <w:tc>
          <w:tcPr>
            <w:tcW w:w="1446" w:type="dxa"/>
            <w:gridSpan w:val="2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480"/>
          <w:jc w:val="center"/>
        </w:trPr>
        <w:tc>
          <w:tcPr>
            <w:tcW w:w="144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660D4" w:rsidRDefault="00E660D4"/>
        </w:tc>
        <w:tc>
          <w:tcPr>
            <w:tcW w:w="1446" w:type="dxa"/>
            <w:gridSpan w:val="2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420"/>
          <w:jc w:val="center"/>
        </w:trPr>
        <w:tc>
          <w:tcPr>
            <w:tcW w:w="144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660D4" w:rsidRDefault="00E660D4"/>
        </w:tc>
        <w:tc>
          <w:tcPr>
            <w:tcW w:w="1446" w:type="dxa"/>
            <w:gridSpan w:val="2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621"/>
          <w:jc w:val="center"/>
        </w:trPr>
        <w:tc>
          <w:tcPr>
            <w:tcW w:w="144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660D4" w:rsidRDefault="00E660D4"/>
        </w:tc>
        <w:tc>
          <w:tcPr>
            <w:tcW w:w="1446" w:type="dxa"/>
            <w:gridSpan w:val="2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660D4" w:rsidRDefault="00E660D4">
            <w:pPr>
              <w:rPr>
                <w:rFonts w:ascii="仿宋_GB2312" w:eastAsia="仿宋_GB2312"/>
                <w:sz w:val="24"/>
              </w:rPr>
            </w:pPr>
          </w:p>
        </w:tc>
      </w:tr>
      <w:tr w:rsidR="00E660D4">
        <w:trPr>
          <w:cantSplit/>
          <w:trHeight w:val="2484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报名资</w:t>
            </w:r>
          </w:p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格审核</w:t>
            </w:r>
          </w:p>
        </w:tc>
        <w:tc>
          <w:tcPr>
            <w:tcW w:w="8222" w:type="dxa"/>
            <w:gridSpan w:val="12"/>
            <w:tcBorders>
              <w:right w:val="single" w:sz="12" w:space="0" w:color="auto"/>
            </w:tcBorders>
            <w:noWrap/>
          </w:tcPr>
          <w:p w:rsidR="00E660D4" w:rsidRDefault="00431B77">
            <w:pPr>
              <w:widowControl/>
              <w:spacing w:beforeLines="50" w:before="156" w:line="32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需审核以下证明材料：</w:t>
            </w:r>
          </w:p>
          <w:p w:rsidR="00E660D4" w:rsidRDefault="00431B77">
            <w:pPr>
              <w:widowControl/>
              <w:spacing w:beforeLines="50" w:before="156" w:line="320" w:lineRule="exact"/>
              <w:ind w:firstLineChars="196" w:firstLine="47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□身份证件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□学历证书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□学位证书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□教师证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</w:t>
            </w:r>
          </w:p>
          <w:p w:rsidR="00E660D4" w:rsidRDefault="00431B77">
            <w:pPr>
              <w:widowControl/>
              <w:spacing w:beforeLines="50" w:before="156" w:line="320" w:lineRule="exact"/>
              <w:ind w:firstLineChars="196" w:firstLine="47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□职称证书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□相关证明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□其他证件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</w:p>
          <w:p w:rsidR="00E660D4" w:rsidRDefault="00E660D4">
            <w:pPr>
              <w:ind w:firstLineChars="200" w:firstLine="4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E660D4" w:rsidRDefault="00431B77">
            <w:pPr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初审：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复审：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监督：</w:t>
            </w:r>
          </w:p>
        </w:tc>
      </w:tr>
      <w:tr w:rsidR="00E660D4">
        <w:trPr>
          <w:cantSplit/>
          <w:trHeight w:val="2552"/>
          <w:jc w:val="center"/>
        </w:trPr>
        <w:tc>
          <w:tcPr>
            <w:tcW w:w="1448" w:type="dxa"/>
            <w:tcBorders>
              <w:left w:val="single" w:sz="12" w:space="0" w:color="auto"/>
            </w:tcBorders>
            <w:noWrap/>
            <w:vAlign w:val="center"/>
          </w:tcPr>
          <w:p w:rsidR="00E660D4" w:rsidRDefault="00431B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诚信承诺</w:t>
            </w:r>
          </w:p>
        </w:tc>
        <w:tc>
          <w:tcPr>
            <w:tcW w:w="8222" w:type="dxa"/>
            <w:gridSpan w:val="12"/>
            <w:tcBorders>
              <w:right w:val="single" w:sz="12" w:space="0" w:color="auto"/>
            </w:tcBorders>
            <w:noWrap/>
          </w:tcPr>
          <w:p w:rsidR="00E660D4" w:rsidRDefault="00431B77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96" w:firstLine="47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本人承诺：</w:t>
            </w:r>
            <w:r>
              <w:rPr>
                <w:rFonts w:ascii="仿宋_GB2312" w:eastAsia="仿宋_GB2312" w:hint="eastAsia"/>
                <w:sz w:val="24"/>
                <w:szCs w:val="32"/>
              </w:rPr>
              <w:t>上述填写内容和提供的相关材料真实有效，符合招聘公告的报考条件。如有弄虚作假，本人自愿放弃聘用资格并承担相应责任。</w:t>
            </w:r>
          </w:p>
          <w:p w:rsidR="00E660D4" w:rsidRDefault="00431B77" w:rsidP="00B51B49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274" w:firstLine="3058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报考承诺人（签名）：</w:t>
            </w:r>
          </w:p>
          <w:p w:rsidR="00E660D4" w:rsidRDefault="00431B77" w:rsidP="00B51B49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2352" w:firstLine="5645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</w:tr>
    </w:tbl>
    <w:p w:rsidR="00E660D4" w:rsidRDefault="00431B77">
      <w:pPr>
        <w:spacing w:line="250" w:lineRule="exact"/>
      </w:pPr>
      <w:r>
        <w:rPr>
          <w:rFonts w:hint="eastAsia"/>
          <w:b/>
        </w:rPr>
        <w:t>注：</w:t>
      </w:r>
      <w:r>
        <w:rPr>
          <w:rFonts w:hint="eastAsia"/>
        </w:rPr>
        <w:t>本表请用</w:t>
      </w:r>
      <w:r>
        <w:rPr>
          <w:rFonts w:hint="eastAsia"/>
        </w:rPr>
        <w:t>A4</w:t>
      </w:r>
      <w:r>
        <w:rPr>
          <w:rFonts w:hint="eastAsia"/>
        </w:rPr>
        <w:t>纸正反双面打印，不得改变版式；除报考承诺人由报考人手写签名外，其他均须打印。</w:t>
      </w:r>
    </w:p>
    <w:p w:rsidR="00E660D4" w:rsidRDefault="00E660D4">
      <w:pPr>
        <w:pStyle w:val="a6"/>
        <w:widowControl/>
        <w:shd w:val="clear" w:color="auto" w:fill="FFFFFF"/>
        <w:spacing w:line="400" w:lineRule="exact"/>
        <w:ind w:firstLineChars="200" w:firstLine="420"/>
        <w:jc w:val="both"/>
        <w:rPr>
          <w:rFonts w:ascii="宋体" w:hAnsi="宋体" w:cs="方正仿宋_GBK"/>
          <w:sz w:val="21"/>
          <w:szCs w:val="21"/>
          <w:shd w:val="clear" w:color="auto" w:fill="FFFFFF"/>
        </w:rPr>
        <w:sectPr w:rsidR="00E660D4">
          <w:footerReference w:type="default" r:id="rId10"/>
          <w:pgSz w:w="11906" w:h="16838"/>
          <w:pgMar w:top="2098" w:right="1474" w:bottom="1814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1"/>
        <w:gridCol w:w="12"/>
        <w:gridCol w:w="657"/>
        <w:gridCol w:w="297"/>
        <w:gridCol w:w="660"/>
        <w:gridCol w:w="24"/>
        <w:gridCol w:w="109"/>
        <w:gridCol w:w="148"/>
        <w:gridCol w:w="384"/>
        <w:gridCol w:w="285"/>
        <w:gridCol w:w="356"/>
        <w:gridCol w:w="625"/>
        <w:gridCol w:w="71"/>
        <w:gridCol w:w="570"/>
        <w:gridCol w:w="84"/>
        <w:gridCol w:w="557"/>
        <w:gridCol w:w="207"/>
        <w:gridCol w:w="489"/>
        <w:gridCol w:w="654"/>
        <w:gridCol w:w="764"/>
        <w:gridCol w:w="5729"/>
        <w:gridCol w:w="53"/>
        <w:gridCol w:w="940"/>
        <w:gridCol w:w="14"/>
        <w:gridCol w:w="325"/>
      </w:tblGrid>
      <w:tr w:rsidR="00E660D4">
        <w:trPr>
          <w:gridAfter w:val="1"/>
          <w:wAfter w:w="325" w:type="dxa"/>
          <w:trHeight w:val="460"/>
        </w:trPr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shd w:val="clear" w:color="auto" w:fill="FFFFFF"/>
              </w:rPr>
              <w:lastRenderedPageBreak/>
              <w:t>附件</w:t>
            </w:r>
            <w:r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shd w:val="clear" w:color="auto" w:fill="FFFFFF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shd w:val="clear" w:color="auto" w:fill="FFFFFF"/>
              </w:rPr>
              <w:t>：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60D4">
        <w:trPr>
          <w:gridAfter w:val="1"/>
          <w:wAfter w:w="325" w:type="dxa"/>
          <w:trHeight w:val="632"/>
        </w:trPr>
        <w:tc>
          <w:tcPr>
            <w:tcW w:w="1463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40"/>
                <w:szCs w:val="40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40"/>
                <w:szCs w:val="40"/>
              </w:rPr>
              <w:t>2022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40"/>
                <w:szCs w:val="40"/>
              </w:rPr>
              <w:t>年淮安文化艺术学校招聘教学助理（编外用工）岗位表</w:t>
            </w:r>
          </w:p>
        </w:tc>
      </w:tr>
      <w:tr w:rsidR="00E660D4">
        <w:trPr>
          <w:gridAfter w:val="2"/>
          <w:wAfter w:w="339" w:type="dxa"/>
          <w:trHeight w:val="393"/>
        </w:trPr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开考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比例（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倍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联系</w:t>
            </w:r>
          </w:p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 w:rsidR="00E660D4">
        <w:trPr>
          <w:gridAfter w:val="2"/>
          <w:wAfter w:w="339" w:type="dxa"/>
          <w:trHeight w:val="3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职责</w:t>
            </w:r>
          </w:p>
        </w:tc>
        <w:tc>
          <w:tcPr>
            <w:tcW w:w="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1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语文类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日以后出生），具备中级及以上职称的，年龄可以放宽至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0517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83643603</w:t>
            </w: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年中职学校或中学教学工作经历；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日以后出生）；具备中级及以上职称的，年龄可以放宽至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年中职学校或中学教学工作经历；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日以后出生）；具备中级及以上职称的，年龄可以放宽至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思政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思政类</w:t>
            </w:r>
            <w:proofErr w:type="gramEnd"/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日以后出生）；具备中级及以上职称的，年龄可以放宽至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舞蹈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舞蹈类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年中职学校或中学教学工作经历；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日以后出生），具备中级及以上职称的，年龄可以放宽至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音乐教师</w:t>
            </w:r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音乐类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年中职学校或中学教学工作经历；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日以后出生），具备中级及以上职称的，年龄可以放宽至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平面设计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年中职学校或中学教学工作经历；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日以后出生），具备中级及以上职称的，年龄可以放宽至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2"/>
          <w:wAfter w:w="339" w:type="dxa"/>
          <w:trHeight w:val="5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造型基础</w:t>
            </w:r>
          </w:p>
          <w:p w:rsidR="00E660D4" w:rsidRDefault="00431B7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7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取得教师资格证书（不含小学、幼儿园），其任教学科与招聘岗位学科一致；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年中职学校或中学教学工作经历；</w:t>
            </w:r>
          </w:p>
          <w:p w:rsidR="00E660D4" w:rsidRDefault="00431B77">
            <w:pPr>
              <w:widowControl/>
              <w:spacing w:line="2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年龄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35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周岁以下（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1987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日以后出生），具备中级及以上职称的，年龄可以放宽至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周岁（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1982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日以后出生）。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E660D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60D4">
        <w:trPr>
          <w:gridAfter w:val="1"/>
          <w:wAfter w:w="325" w:type="dxa"/>
          <w:trHeight w:val="615"/>
        </w:trPr>
        <w:tc>
          <w:tcPr>
            <w:tcW w:w="14630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0</wp:posOffset>
                  </wp:positionV>
                  <wp:extent cx="76835" cy="228600"/>
                  <wp:effectExtent l="0" t="0" r="0" b="0"/>
                  <wp:wrapNone/>
                  <wp:docPr id="1026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Text_Box_1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0</wp:posOffset>
                  </wp:positionV>
                  <wp:extent cx="76835" cy="228600"/>
                  <wp:effectExtent l="0" t="0" r="0" b="0"/>
                  <wp:wrapNone/>
                  <wp:docPr id="1027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Text_Box_2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0</wp:posOffset>
                  </wp:positionV>
                  <wp:extent cx="76835" cy="219710"/>
                  <wp:effectExtent l="0" t="0" r="0" b="0"/>
                  <wp:wrapNone/>
                  <wp:docPr id="1028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Text_Box_1_SpCnt_1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4" cy="21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29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Text_Box_1_SpCnt_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0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Text_Box_1_SpCnt_3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1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Text_Box_2_SpCnt_1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2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Text_Box_1_SpCnt_4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3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Text_Box_2_SpCnt_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4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Text_Box_1_SpCnt_5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5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Text_Box_2_SpCnt_3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6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Text_Box_1_SpCnt_6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7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Text_Box_2_SpCnt_4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kern w:val="0"/>
                <w:sz w:val="24"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column">
                    <wp:posOffset>5287010</wp:posOffset>
                  </wp:positionH>
                  <wp:positionV relativeFrom="paragraph">
                    <wp:posOffset>0</wp:posOffset>
                  </wp:positionV>
                  <wp:extent cx="66675" cy="228600"/>
                  <wp:effectExtent l="0" t="0" r="0" b="0"/>
                  <wp:wrapNone/>
                  <wp:docPr id="1038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Text_Box_2_SpCnt_5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kern w:val="0"/>
                <w:sz w:val="24"/>
              </w:rPr>
              <w:t>备注：专业类别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划分按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《</w:t>
            </w:r>
            <w:r>
              <w:rPr>
                <w:rFonts w:ascii="宋体" w:hAnsi="宋体" w:hint="eastAsia"/>
                <w:kern w:val="0"/>
                <w:sz w:val="24"/>
              </w:rPr>
              <w:t>2022</w:t>
            </w:r>
            <w:r>
              <w:rPr>
                <w:rFonts w:ascii="宋体" w:hAnsi="宋体" w:hint="eastAsia"/>
                <w:kern w:val="0"/>
                <w:sz w:val="24"/>
              </w:rPr>
              <w:t>年淮安文化艺术学校招聘教学助理（编外用工）考试专业参考目录》执行。</w:t>
            </w:r>
          </w:p>
        </w:tc>
      </w:tr>
      <w:tr w:rsidR="00E660D4">
        <w:trPr>
          <w:trHeight w:val="405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0D4" w:rsidRDefault="00431B77">
            <w:pPr>
              <w:widowControl/>
              <w:jc w:val="left"/>
              <w:textAlignment w:val="bottom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shd w:val="clear" w:color="auto" w:fill="FFFFFF"/>
              </w:rPr>
              <w:lastRenderedPageBreak/>
              <w:t>附件</w:t>
            </w:r>
            <w:r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shd w:val="clear" w:color="auto" w:fill="FFFFFF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shd w:val="clear" w:color="auto" w:fill="FFFFFF"/>
              </w:rPr>
              <w:t>：</w:t>
            </w:r>
          </w:p>
        </w:tc>
        <w:tc>
          <w:tcPr>
            <w:tcW w:w="12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0D4" w:rsidRDefault="00E660D4">
            <w:pPr>
              <w:rPr>
                <w:rFonts w:ascii="宋体" w:hAnsi="宋体"/>
                <w:sz w:val="24"/>
              </w:rPr>
            </w:pPr>
          </w:p>
        </w:tc>
      </w:tr>
      <w:tr w:rsidR="00E660D4">
        <w:trPr>
          <w:trHeight w:val="831"/>
        </w:trPr>
        <w:tc>
          <w:tcPr>
            <w:tcW w:w="1495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40"/>
                <w:szCs w:val="40"/>
              </w:rPr>
              <w:t>2022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40"/>
                <w:szCs w:val="40"/>
              </w:rPr>
              <w:t>年淮安文化艺术学校招聘教学助理（编外用工）考试专业参考目录</w:t>
            </w:r>
          </w:p>
        </w:tc>
      </w:tr>
      <w:tr w:rsidR="00E660D4">
        <w:trPr>
          <w:trHeight w:val="585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黑体" w:eastAsia="黑体" w:hAnsi="方正黑体_GBK" w:cs="方正黑体_GBK"/>
                <w:bCs/>
                <w:sz w:val="32"/>
                <w:szCs w:val="32"/>
              </w:rPr>
            </w:pP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黑体" w:eastAsia="黑体" w:hAnsi="方正黑体_GBK" w:cs="方正黑体_GBK"/>
                <w:bCs/>
                <w:sz w:val="32"/>
                <w:szCs w:val="32"/>
              </w:rPr>
            </w:pP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黑体" w:eastAsia="黑体" w:hAnsi="方正黑体_GBK" w:cs="方正黑体_GBK"/>
                <w:bCs/>
                <w:sz w:val="32"/>
                <w:szCs w:val="32"/>
              </w:rPr>
            </w:pPr>
            <w:proofErr w:type="gramStart"/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>涵</w:t>
            </w:r>
            <w:proofErr w:type="gramEnd"/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>盖</w:t>
            </w: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>专</w:t>
            </w: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方正黑体_GBK" w:cs="方正黑体_GBK" w:hint="eastAsia"/>
                <w:bCs/>
                <w:kern w:val="0"/>
                <w:sz w:val="32"/>
                <w:szCs w:val="32"/>
              </w:rPr>
              <w:t>业</w:t>
            </w:r>
          </w:p>
        </w:tc>
      </w:tr>
      <w:tr w:rsidR="00E660D4">
        <w:trPr>
          <w:trHeight w:val="1440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语文类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国现当代文学、中国语言文学、中国古代文学、汉语、汉语言、汉语言文学、汉语言文学（师范）、汉语言文字学、汉语言文学教育、汉语言教育、汉语言文学与文化传播、古典文献（学）、现代汉语、中文、中文应用、应用语言学、语言学及应用语言学、语文教育、语文课程与教学论、学科教学（语文）、中国少数民族语言文学、文艺学、比较文学与世界文学、汉语国际教育、汉语言文学（高级文秘）、中国学、中国语言文化、对外汉语、汉语言文学（文秘）、汉语言文学（涉外高级文秘）、教育学（语文教育）</w:t>
            </w:r>
          </w:p>
        </w:tc>
      </w:tr>
      <w:tr w:rsidR="00E660D4">
        <w:trPr>
          <w:trHeight w:val="660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数学类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数学、基础数学，信息与计算科学、数学教育、数学与（及）应用数学、数学与信息科学、应用数学、数理基础科学、概率论与数理统计、学科教学（数学）、计算数学</w:t>
            </w:r>
          </w:p>
        </w:tc>
      </w:tr>
      <w:tr w:rsidR="00E660D4">
        <w:trPr>
          <w:trHeight w:val="660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英语类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英语、英语（师范）、英语翻译、英语（翻译）、英语语言文学、英语教育、应用英语、实用英语、商务英语、经贸英语、英语（商贸英语）、外贸英语、学科教学（英语）、生物医学英语、英语导游、旅游英语</w:t>
            </w:r>
          </w:p>
        </w:tc>
      </w:tr>
      <w:tr w:rsidR="00E660D4">
        <w:trPr>
          <w:trHeight w:val="620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思政类</w:t>
            </w:r>
            <w:proofErr w:type="gramEnd"/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哲学、中国哲学、外国哲学、逻辑学、伦理学、美学、宗教学、科学技术哲学、宗教哲学、哲学、政治学理论、政治学、中外政治制度、科学社会主义与国际共产主义运动、中共党史（含：党的学说与党的建设）、国际政治、国际关系、外交学、社会学、人口学、人才学、人类学、民俗学（含：中国民间文学）、马克思主义基本原理、马克思主义民族理论与政策、马克思主义发展史、马克思主义中国化研究、国外马克思主义研究、思想政治教育、中国近现代史基本问题研究、马克思主义理论</w:t>
            </w:r>
          </w:p>
        </w:tc>
      </w:tr>
      <w:tr w:rsidR="00E660D4">
        <w:trPr>
          <w:trHeight w:val="653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舞蹈类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舞蹈表演、音乐与舞蹈表演、舞蹈学、舞蹈编导、</w:t>
            </w:r>
            <w:r>
              <w:rPr>
                <w:rStyle w:val="font81"/>
                <w:rFonts w:hint="default"/>
                <w:color w:val="auto"/>
                <w:sz w:val="21"/>
                <w:szCs w:val="21"/>
              </w:rPr>
              <w:t>舞蹈编导（舞蹈教育方向）</w:t>
            </w:r>
          </w:p>
        </w:tc>
      </w:tr>
      <w:tr w:rsidR="00E660D4">
        <w:trPr>
          <w:trHeight w:val="600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音乐类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音乐学、音乐学（师范）、音乐学（师范类）、音乐学（现代音乐）、音乐学（音乐教育方向）、</w:t>
            </w:r>
            <w:r>
              <w:rPr>
                <w:rStyle w:val="font81"/>
                <w:rFonts w:hint="default"/>
                <w:color w:val="auto"/>
                <w:sz w:val="21"/>
                <w:szCs w:val="21"/>
              </w:rPr>
              <w:t>音乐学（声乐教育）</w:t>
            </w:r>
            <w:r>
              <w:rPr>
                <w:rStyle w:val="font11"/>
                <w:rFonts w:hint="default"/>
                <w:color w:val="auto"/>
                <w:sz w:val="21"/>
                <w:szCs w:val="21"/>
              </w:rPr>
              <w:t>、音乐表演、音乐教育、音乐表演、艺术教育（音乐教育）、作曲与作曲技术理论、舞蹈编导音乐、音乐与舞蹈表演</w:t>
            </w:r>
          </w:p>
        </w:tc>
      </w:tr>
      <w:tr w:rsidR="00E660D4">
        <w:trPr>
          <w:trHeight w:val="634"/>
        </w:trPr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美术类</w:t>
            </w:r>
          </w:p>
        </w:tc>
        <w:tc>
          <w:tcPr>
            <w:tcW w:w="123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4" w:rsidRDefault="00431B7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绘画、</w:t>
            </w:r>
            <w:r>
              <w:rPr>
                <w:rStyle w:val="font81"/>
                <w:rFonts w:hint="default"/>
                <w:color w:val="auto"/>
                <w:sz w:val="21"/>
                <w:szCs w:val="21"/>
              </w:rPr>
              <w:t>美术、</w:t>
            </w:r>
            <w:r>
              <w:rPr>
                <w:rStyle w:val="font11"/>
                <w:rFonts w:hint="default"/>
                <w:color w:val="auto"/>
                <w:sz w:val="21"/>
                <w:szCs w:val="21"/>
              </w:rPr>
              <w:t>美术学、美术教育、雕塑、书法学、中国画、学科教学（美术）、</w:t>
            </w:r>
            <w:r>
              <w:rPr>
                <w:rStyle w:val="font81"/>
                <w:rFonts w:hint="default"/>
                <w:color w:val="auto"/>
                <w:sz w:val="21"/>
                <w:szCs w:val="21"/>
              </w:rPr>
              <w:t>动画设计</w:t>
            </w:r>
          </w:p>
        </w:tc>
      </w:tr>
    </w:tbl>
    <w:p w:rsidR="00E660D4" w:rsidRDefault="00E660D4">
      <w:pPr>
        <w:pStyle w:val="a6"/>
        <w:widowControl/>
        <w:shd w:val="clear" w:color="auto" w:fill="FFFFFF"/>
        <w:spacing w:line="520" w:lineRule="exact"/>
        <w:jc w:val="both"/>
        <w:rPr>
          <w:rFonts w:ascii="方正仿宋_GBK" w:eastAsia="方正仿宋_GBK" w:hAnsi="方正仿宋_GBK" w:cs="方正仿宋_GBK"/>
          <w:sz w:val="30"/>
          <w:szCs w:val="30"/>
          <w:shd w:val="clear" w:color="auto" w:fill="FFFFFF"/>
        </w:rPr>
        <w:sectPr w:rsidR="00E660D4">
          <w:pgSz w:w="16838" w:h="11906" w:orient="landscape"/>
          <w:pgMar w:top="1418" w:right="1701" w:bottom="1134" w:left="1134" w:header="851" w:footer="992" w:gutter="0"/>
          <w:pgNumType w:fmt="numberInDash"/>
          <w:cols w:space="425"/>
          <w:docGrid w:type="lines" w:linePitch="312"/>
        </w:sectPr>
      </w:pPr>
    </w:p>
    <w:p w:rsidR="00E660D4" w:rsidRDefault="00431B77">
      <w:pPr>
        <w:jc w:val="left"/>
        <w:rPr>
          <w:rFonts w:ascii="黑体" w:eastAsia="黑体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30"/>
          <w:szCs w:val="30"/>
          <w:shd w:val="clear" w:color="auto" w:fill="FFFFFF"/>
        </w:rPr>
        <w:lastRenderedPageBreak/>
        <w:t>附件</w:t>
      </w:r>
      <w:r>
        <w:rPr>
          <w:rFonts w:ascii="方正仿宋_GBK" w:eastAsia="方正仿宋_GBK" w:hAnsi="方正仿宋_GBK" w:cs="方正仿宋_GBK"/>
          <w:kern w:val="0"/>
          <w:sz w:val="30"/>
          <w:szCs w:val="30"/>
          <w:shd w:val="clear" w:color="auto" w:fill="FFFFFF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ang="0" w14:scaled="0"/>
            </w14:gradFill>
          </w14:textFill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30"/>
          <w:szCs w:val="30"/>
          <w:shd w:val="clear" w:color="auto" w:fill="FFFFFF"/>
        </w:rPr>
        <w:t>：</w:t>
      </w:r>
    </w:p>
    <w:p w:rsidR="00E660D4" w:rsidRDefault="00431B7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同意报考证明</w:t>
      </w:r>
    </w:p>
    <w:p w:rsidR="00E660D4" w:rsidRDefault="00431B7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（样表）</w:t>
      </w: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431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×××同志（身份证号为：×××）是我校在职在编（临时聘用、人事代理）教师，从××年××月至××年××月在我校工作，担任××学段××学科教学工作，××年××月至××年××月在我校兼任班主任工作，现已具备××教师专业技术职务资格。现同意其报考××学校××岗位的教学助理。</w:t>
      </w:r>
    </w:p>
    <w:p w:rsidR="00E660D4" w:rsidRDefault="00431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431B77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主管部门（盖章）</w:t>
      </w:r>
      <w:r>
        <w:rPr>
          <w:rFonts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××学校（盖章）</w:t>
      </w:r>
    </w:p>
    <w:p w:rsidR="00E660D4" w:rsidRDefault="00431B77">
      <w:pPr>
        <w:ind w:firstLineChars="500" w:firstLine="160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ascii="黑体" w:eastAsia="黑体"/>
          <w:sz w:val="44"/>
          <w:szCs w:val="44"/>
        </w:rPr>
      </w:pPr>
    </w:p>
    <w:p w:rsidR="00E660D4" w:rsidRDefault="00431B77">
      <w:pPr>
        <w:rPr>
          <w:rFonts w:ascii="黑体" w:eastAsia="黑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ang="0" w14:scaled="0"/>
            </w14:gradFill>
          </w14:textFill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：</w:t>
      </w:r>
    </w:p>
    <w:p w:rsidR="00E660D4" w:rsidRDefault="00431B7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人事关系（档案）托管证明</w:t>
      </w:r>
    </w:p>
    <w:p w:rsidR="00E660D4" w:rsidRDefault="00431B7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（样表）</w:t>
      </w: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431B77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xxx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，男（女），身份证号：</w:t>
      </w:r>
      <w:proofErr w:type="spell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xxxxxxxxxxxxxxxxxx</w:t>
      </w:r>
      <w:proofErr w:type="spell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，该同志人事关系档案在我中心托管，其档案编号为：</w:t>
      </w:r>
      <w:proofErr w:type="spell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xxxxxxxxxx</w:t>
      </w:r>
      <w:proofErr w:type="spell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。</w:t>
      </w:r>
    </w:p>
    <w:p w:rsidR="00E660D4" w:rsidRDefault="00431B77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特此证明。</w:t>
      </w:r>
    </w:p>
    <w:p w:rsidR="00E660D4" w:rsidRDefault="00E660D4">
      <w:pP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E660D4" w:rsidRDefault="00E660D4">
      <w:pP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E660D4" w:rsidRDefault="00431B77">
      <w:pPr>
        <w:jc w:val="righ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xxx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人才交流服务中心（盖章）</w:t>
      </w:r>
    </w:p>
    <w:p w:rsidR="00E660D4" w:rsidRDefault="00431B77">
      <w:pPr>
        <w:jc w:val="center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</w:t>
      </w:r>
    </w:p>
    <w:p w:rsidR="00E660D4" w:rsidRDefault="00E660D4">
      <w:pPr>
        <w:jc w:val="right"/>
        <w:rPr>
          <w:rFonts w:eastAsia="仿宋_GB2312"/>
          <w:sz w:val="32"/>
          <w:szCs w:val="32"/>
        </w:rPr>
      </w:pPr>
    </w:p>
    <w:p w:rsidR="00E660D4" w:rsidRDefault="00E660D4">
      <w:pPr>
        <w:rPr>
          <w:rFonts w:eastAsia="仿宋_GB2312"/>
          <w:sz w:val="32"/>
          <w:szCs w:val="32"/>
        </w:rPr>
      </w:pPr>
    </w:p>
    <w:p w:rsidR="00E660D4" w:rsidRDefault="00E660D4">
      <w:pPr>
        <w:pStyle w:val="a6"/>
        <w:widowControl/>
        <w:shd w:val="clear" w:color="auto" w:fill="FFFFFF"/>
        <w:spacing w:line="520" w:lineRule="exact"/>
        <w:jc w:val="both"/>
        <w:rPr>
          <w:rFonts w:ascii="方正仿宋_GBK" w:eastAsia="方正仿宋_GBK" w:hAnsi="方正仿宋_GBK" w:cs="方正仿宋_GBK"/>
          <w:sz w:val="30"/>
          <w:szCs w:val="30"/>
          <w:shd w:val="clear" w:color="auto" w:fill="FFFFFF"/>
        </w:rPr>
      </w:pPr>
    </w:p>
    <w:sectPr w:rsidR="00E660D4">
      <w:pgSz w:w="11906" w:h="16838"/>
      <w:pgMar w:top="1701" w:right="1134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77" w:rsidRDefault="00431B77">
      <w:r>
        <w:separator/>
      </w:r>
    </w:p>
  </w:endnote>
  <w:endnote w:type="continuationSeparator" w:id="0">
    <w:p w:rsidR="00431B77" w:rsidRDefault="0043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D4" w:rsidRDefault="00431B77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660D4" w:rsidRDefault="00431B77">
                          <w:pPr>
                            <w:pStyle w:val="a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027F86">
                            <w:rPr>
                              <w:noProof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7155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660D4" w:rsidRDefault="00431B77">
                    <w:pPr>
                      <w:pStyle w:val="a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 w:rsidR="00027F86">
                      <w:rPr>
                        <w:noProof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77" w:rsidRDefault="00431B77">
      <w:r>
        <w:separator/>
      </w:r>
    </w:p>
  </w:footnote>
  <w:footnote w:type="continuationSeparator" w:id="0">
    <w:p w:rsidR="00431B77" w:rsidRDefault="0043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71B"/>
    <w:multiLevelType w:val="singleLevel"/>
    <w:tmpl w:val="7BD1571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jhkOTE2OGY5MmExODUxYzM5N2EwM2QyZWMwYWMifQ=="/>
  </w:docVars>
  <w:rsids>
    <w:rsidRoot w:val="00662A6B"/>
    <w:rsid w:val="00027F86"/>
    <w:rsid w:val="00065A74"/>
    <w:rsid w:val="000F0FD0"/>
    <w:rsid w:val="001A71C3"/>
    <w:rsid w:val="001C2C33"/>
    <w:rsid w:val="00380DBB"/>
    <w:rsid w:val="003B5A71"/>
    <w:rsid w:val="00431B77"/>
    <w:rsid w:val="00492DEA"/>
    <w:rsid w:val="00622853"/>
    <w:rsid w:val="00662A6B"/>
    <w:rsid w:val="00687BCD"/>
    <w:rsid w:val="00786C21"/>
    <w:rsid w:val="007B37C3"/>
    <w:rsid w:val="008A567F"/>
    <w:rsid w:val="009055AB"/>
    <w:rsid w:val="00A225A9"/>
    <w:rsid w:val="00A4619C"/>
    <w:rsid w:val="00B15584"/>
    <w:rsid w:val="00B51B49"/>
    <w:rsid w:val="00BB7735"/>
    <w:rsid w:val="00BF65DB"/>
    <w:rsid w:val="00E660D4"/>
    <w:rsid w:val="00F36358"/>
    <w:rsid w:val="00F57021"/>
    <w:rsid w:val="035C5605"/>
    <w:rsid w:val="0BDE1CF6"/>
    <w:rsid w:val="0C0339E8"/>
    <w:rsid w:val="0FDF5034"/>
    <w:rsid w:val="13551E79"/>
    <w:rsid w:val="186E573E"/>
    <w:rsid w:val="2DA9742E"/>
    <w:rsid w:val="3222604F"/>
    <w:rsid w:val="387B0309"/>
    <w:rsid w:val="3B3237FA"/>
    <w:rsid w:val="3CF86E6B"/>
    <w:rsid w:val="3FEE25A6"/>
    <w:rsid w:val="413B1892"/>
    <w:rsid w:val="41DB1250"/>
    <w:rsid w:val="4324376F"/>
    <w:rsid w:val="49741731"/>
    <w:rsid w:val="51885E41"/>
    <w:rsid w:val="54555D29"/>
    <w:rsid w:val="6FB14DD0"/>
    <w:rsid w:val="7254502B"/>
    <w:rsid w:val="74752CC5"/>
    <w:rsid w:val="76F8606B"/>
    <w:rsid w:val="7B67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line="17" w:lineRule="atLeast"/>
      <w:jc w:val="center"/>
      <w:outlineLvl w:val="2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qFormat/>
    <w:rPr>
      <w:rFonts w:cs="Times New Roman"/>
      <w:lang w:bidi="ar-SA"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line="17" w:lineRule="atLeast"/>
      <w:jc w:val="center"/>
      <w:outlineLvl w:val="2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qFormat/>
    <w:rPr>
      <w:rFonts w:cs="Times New Roman"/>
      <w:lang w:bidi="ar-SA"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976D034-8FB3-4946-B7FF-46919C72EEEC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501</Words>
  <Characters>2859</Characters>
  <Application>Microsoft Office Word</Application>
  <DocSecurity>0</DocSecurity>
  <Lines>23</Lines>
  <Paragraphs>6</Paragraphs>
  <ScaleCrop>false</ScaleCrop>
  <Company>Lenovo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2022-11-30T07:21:00Z</cp:lastPrinted>
  <dcterms:created xsi:type="dcterms:W3CDTF">2022-12-19T03:13:00Z</dcterms:created>
  <dcterms:modified xsi:type="dcterms:W3CDTF">2022-12-19T03:13:00Z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D09A25E45B0D48D689A53E92ADB5F94C</vt:lpwstr>
  </property>
</Properties>
</file>