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kern w:val="0"/>
          <w:sz w:val="21"/>
          <w:szCs w:val="21"/>
        </w:rPr>
        <w:t>2019</w:t>
      </w:r>
      <w:r>
        <w:rPr>
          <w:rFonts w:hint="eastAsia" w:ascii="宋体" w:hAnsi="宋体" w:eastAsia="宋体" w:cs="宋体"/>
          <w:kern w:val="0"/>
          <w:sz w:val="21"/>
          <w:szCs w:val="21"/>
        </w:rPr>
        <w:t>年溧阳市教育系统公开招聘中小学教师课堂教学能力测试和音乐、体育、美术专业技能考核要求的公告</w:t>
      </w:r>
    </w:p>
    <w:bookmarkEnd w:id="0"/>
    <w:p>
      <w:pPr>
        <w:tabs>
          <w:tab w:val="left" w:pos="5088"/>
        </w:tabs>
        <w:spacing w:line="240" w:lineRule="auto"/>
        <w:ind w:firstLine="300" w:firstLineChars="1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根据《2019年溧阳市教育系统公开招聘中小学教师简章》规定，现将面试和音乐、体育、美术专业技能考核的具体要求公告如下：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一、课堂教学能力测试</w:t>
      </w:r>
      <w:r>
        <w:rPr>
          <w:rFonts w:hint="eastAsia" w:ascii="宋体" w:hAnsi="宋体" w:eastAsia="宋体" w:cs="宋体"/>
          <w:b/>
          <w:sz w:val="21"/>
          <w:szCs w:val="21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1.课堂教学能力测试方式为说课，说课内容范围为所报考的相应学科、学段的教材。</w:t>
      </w:r>
      <w:r>
        <w:rPr>
          <w:rFonts w:hint="eastAsia" w:ascii="宋体" w:hAnsi="宋体" w:eastAsia="宋体" w:cs="宋体"/>
          <w:bCs/>
          <w:sz w:val="21"/>
          <w:szCs w:val="21"/>
        </w:rPr>
        <w:t>考生根据现场提供的教学内容（教材），先备课再进行说课，说课准备时间60分钟，说课时间不超过10分钟。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2.课堂教学能力测试时间：2019年1月27日（星期日）上午7：00前携本人身份证、笔试准考证到溧阳市燕山中学（溧阳市南环路35号）报到，参加测试（迟到30分钟者取消考试资格）。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3.课堂教学能力测试分值为100分，合格线为60分。测试成绩保留两位小数，第三位小数按四舍五入办法处理。课堂教学能力测试成绩当场通知考生。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outlineLvl w:val="9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 xml:space="preserve">二、技能考核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音乐、体育、美术考生于2019年1月27日（星期日）上午7：00前携本人身份证、笔试准考证到溧阳市燕山中学（溧阳市南环路35号）报到，参加技能考核（迟到30分钟者取消考试资格）。技能考核合格后当天参加课堂教学能力测试（课堂测试时间现场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（一）音乐学科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1.考试内容：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40" w:firstLineChars="200"/>
        <w:jc w:val="both"/>
        <w:textAlignment w:val="auto"/>
        <w:outlineLvl w:val="9"/>
        <w:rPr>
          <w:rFonts w:hint="eastAsia" w:ascii="宋体" w:hAnsi="宋体" w:eastAsia="宋体" w:cs="宋体"/>
          <w:spacing w:val="-20"/>
          <w:sz w:val="21"/>
          <w:szCs w:val="21"/>
        </w:rPr>
      </w:pPr>
      <w:r>
        <w:rPr>
          <w:rFonts w:hint="eastAsia" w:ascii="宋体" w:hAnsi="宋体" w:eastAsia="宋体" w:cs="宋体"/>
          <w:spacing w:val="-20"/>
          <w:sz w:val="21"/>
          <w:szCs w:val="21"/>
        </w:rPr>
        <w:t xml:space="preserve">（1）钢琴：自选钢琴独奏曲一首，演奏时间不超过3分钟。（35%）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40" w:firstLineChars="200"/>
        <w:jc w:val="both"/>
        <w:textAlignment w:val="auto"/>
        <w:outlineLvl w:val="9"/>
        <w:rPr>
          <w:rFonts w:hint="eastAsia" w:ascii="宋体" w:hAnsi="宋体" w:eastAsia="宋体" w:cs="宋体"/>
          <w:spacing w:val="-20"/>
          <w:sz w:val="21"/>
          <w:szCs w:val="21"/>
        </w:rPr>
      </w:pPr>
      <w:r>
        <w:rPr>
          <w:rFonts w:hint="eastAsia" w:ascii="宋体" w:hAnsi="宋体" w:eastAsia="宋体" w:cs="宋体"/>
          <w:spacing w:val="-20"/>
          <w:sz w:val="21"/>
          <w:szCs w:val="21"/>
        </w:rPr>
        <w:t xml:space="preserve">（2）声乐：自选艺术歌曲一首，演唱时间不超过3分钟。（35%）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40" w:firstLineChars="200"/>
        <w:jc w:val="both"/>
        <w:textAlignment w:val="auto"/>
        <w:outlineLvl w:val="9"/>
        <w:rPr>
          <w:rFonts w:hint="eastAsia" w:ascii="宋体" w:hAnsi="宋体" w:eastAsia="宋体" w:cs="宋体"/>
          <w:spacing w:val="-20"/>
          <w:sz w:val="21"/>
          <w:szCs w:val="21"/>
        </w:rPr>
      </w:pPr>
      <w:r>
        <w:rPr>
          <w:rFonts w:hint="eastAsia" w:ascii="宋体" w:hAnsi="宋体" w:eastAsia="宋体" w:cs="宋体"/>
          <w:spacing w:val="-20"/>
          <w:sz w:val="21"/>
          <w:szCs w:val="21"/>
        </w:rPr>
        <w:t xml:space="preserve">（3）特长：现场表演民族乐器、西洋乐器（不含键盘乐器）的独奏曲一首。表演时间不超过3分钟。（30%）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5" w:firstLineChars="25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2.注意事项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（1）考生自带除钢琴以外的演奏乐器。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（2）声乐、器乐如需伴奏的自带伴奏带（CD、U盘），不得带伴奏人员进入考场现场伴奏。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（二）体育学科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1.考试内容：基本技能(70%)和专项技能(30%)。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(1)基本技能项目（所有必测）：立定三级跳远（可穿钉鞋）、自编操（自喊口令）四节、体操技巧、球类项目（篮球、排球、足球任选其一，但不可与专项技能项目的选测项目相同）。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(2)专项技能项目（选测一项）：田径、篮球、排球、足球。其中选择田径专项技能项目的考生需参加跨栏、投掷（实心球）、急行跳远三项中的一项（任选）技能进行测试。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(3)各项目考试的具体内容要求和标准将张贴在考试现场。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2.参加考试要求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(1)考生要提前做好身体健康检查和热身运动，考试过程中要做好自我保护，量力而行。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(2)考生自带运动服、运动鞋。考试用器材由考点提供，自带器材不得带入考试现场。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(3)考生需保持考场安静，服从现场裁判的指挥，不得以任何形式干扰考试。不得随便离开考试队伍和进入其他考试项目场地。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3.注意事项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考完后，考题、考试说明等交给监考人员，不得带出考场。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（三）美术学科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1.内容及考试时间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(1)国画人物创作1小时(占技能总分的50%）；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(2)色彩命题创作1小时30分(占技能总分的50%）。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2.注意事项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(1)自备、自选绘画工具和材料（画板或画夹、水粉或水彩颜料、毛笔、毛毡、墨汁、水桶等）。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(2)考点提供考试画纸。（国画用纸为四尺斗方的生宣纸；色彩用纸为4开的水彩纸。）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(3)在考试用纸的三角形区域书写姓名和考号，画色彩时应注意留好这个位置。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(4)不得在画面内容外涂任何标记，不得夹带画册、绘画步骤图等，否则以作弊论处。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(5)国画与色彩项目均为命题创作，明确一个主题或具体内容，考生根据主题文字传达出的意境或要求进行想象、表现，造型手法不限。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3.注意事项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考完后，考题、考试说明、画作等交给监考人员，不得带出考场。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音乐、体育、美术</w:t>
      </w:r>
      <w:r>
        <w:rPr>
          <w:rFonts w:hint="eastAsia" w:ascii="宋体" w:hAnsi="宋体" w:eastAsia="宋体" w:cs="宋体"/>
          <w:sz w:val="21"/>
          <w:szCs w:val="21"/>
        </w:rPr>
        <w:t>专业技能考核成绩总分为100分，合格线为60分。考核成绩保留两位小数，第三位小数按四舍五入办法处理。专业技能考核成绩当场通知考生，不合格者取消课堂教学能力测试资格。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三、综合成绩计算方式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音乐、体育、美术岗位按照笔试考核成绩占40%、专业技能考核成绩占30%、课堂教学能力测试成绩占30%的比例计算综合成绩。其他岗位按照笔试成绩占40%、课堂教学能力测试成绩占60%的比例计算综合成绩。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综合成绩保留两位小数,第三位小数按四舍五入办法处理。</w:t>
      </w:r>
    </w:p>
    <w:p>
      <w:pPr>
        <w:spacing w:line="460" w:lineRule="exac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78"/>
    <w:rsid w:val="00091979"/>
    <w:rsid w:val="000F145F"/>
    <w:rsid w:val="00157CFA"/>
    <w:rsid w:val="001B6067"/>
    <w:rsid w:val="0025341C"/>
    <w:rsid w:val="00311960"/>
    <w:rsid w:val="003518B7"/>
    <w:rsid w:val="003E33E7"/>
    <w:rsid w:val="00552F52"/>
    <w:rsid w:val="00555CB3"/>
    <w:rsid w:val="005F2C44"/>
    <w:rsid w:val="00606FA9"/>
    <w:rsid w:val="007215A6"/>
    <w:rsid w:val="007E7F00"/>
    <w:rsid w:val="008577EB"/>
    <w:rsid w:val="00871D8D"/>
    <w:rsid w:val="008C6923"/>
    <w:rsid w:val="00982D8C"/>
    <w:rsid w:val="00B17578"/>
    <w:rsid w:val="00BA33FA"/>
    <w:rsid w:val="00BD35D4"/>
    <w:rsid w:val="00C9730C"/>
    <w:rsid w:val="00CD16F9"/>
    <w:rsid w:val="00E1715E"/>
    <w:rsid w:val="00EB2175"/>
    <w:rsid w:val="00F07548"/>
    <w:rsid w:val="00FD068A"/>
    <w:rsid w:val="120E215C"/>
    <w:rsid w:val="1F6920C3"/>
    <w:rsid w:val="2AA7312D"/>
    <w:rsid w:val="307C22DA"/>
    <w:rsid w:val="3E2F3033"/>
    <w:rsid w:val="51100ED4"/>
    <w:rsid w:val="52875842"/>
    <w:rsid w:val="53FA5DAF"/>
    <w:rsid w:val="61F15E2B"/>
    <w:rsid w:val="620B41B2"/>
    <w:rsid w:val="637A4209"/>
    <w:rsid w:val="7B2F65A3"/>
    <w:rsid w:val="7DF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line="240" w:lineRule="auto"/>
    </w:pPr>
    <w:rPr>
      <w:sz w:val="18"/>
      <w:szCs w:val="18"/>
    </w:rPr>
  </w:style>
  <w:style w:type="character" w:customStyle="1" w:styleId="5">
    <w:name w:val="批注框文本 字符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270</Words>
  <Characters>1543</Characters>
  <Lines>12</Lines>
  <Paragraphs>3</Paragraphs>
  <TotalTime>96</TotalTime>
  <ScaleCrop>false</ScaleCrop>
  <LinksUpToDate>false</LinksUpToDate>
  <CharactersWithSpaces>1810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2018-01-31T19:34:00Z</dcterms:created>
  <dc:creator>NTKO</dc:creator>
  <cp:lastModifiedBy>汤鑫</cp:lastModifiedBy>
  <cp:lastPrinted>2019-01-14T00:26:00Z</cp:lastPrinted>
  <dcterms:modified xsi:type="dcterms:W3CDTF">2019-01-14T06:27:41Z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