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59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1380"/>
        <w:gridCol w:w="1665"/>
        <w:gridCol w:w="1260"/>
        <w:gridCol w:w="29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none"/>
              </w:rPr>
              <w:t>岗位代码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none"/>
              </w:rPr>
              <w:t>岗位类别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none"/>
              </w:rPr>
              <w:t>岗位名称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none"/>
              </w:rPr>
              <w:t>招聘人数</w:t>
            </w:r>
          </w:p>
        </w:tc>
        <w:tc>
          <w:tcPr>
            <w:tcW w:w="2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none"/>
              </w:rPr>
              <w:t>通过报名资格审核人数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G68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临床、科研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G69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临床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33F31"/>
    <w:rsid w:val="5A73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2020-12-29T07:34:00Z</dcterms:created>
  <dc:creator>ぺ灬cc果冻ル</dc:creator>
  <cp:lastModifiedBy>ぺ灬cc果冻ル</cp:lastModifiedBy>
  <dcterms:modified xsi:type="dcterms:W3CDTF">2020-12-29T07:35:00Z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