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2" w:beforeAutospacing="0" w:after="302" w:afterAutospacing="0" w:line="465" w:lineRule="atLeast"/>
        <w:ind w:left="452" w:right="226"/>
        <w:jc w:val="center"/>
        <w:rPr>
          <w:rStyle w:val="5"/>
          <w:rFonts w:hint="eastAsia" w:ascii="宋体" w:hAnsi="宋体" w:eastAsia="宋体" w:cs="宋体"/>
          <w:color w:val="3F3F3F"/>
          <w:sz w:val="24"/>
          <w:szCs w:val="24"/>
          <w:shd w:val="clear" w:fill="FFFFFF"/>
        </w:rPr>
      </w:pPr>
      <w:r>
        <w:rPr>
          <w:rStyle w:val="5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江苏事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业单位QQ群：100985673 | 江苏中公教育微信公众号：jsoffcn</w:t>
      </w:r>
    </w:p>
    <w:p>
      <w:pPr>
        <w:pStyle w:val="2"/>
        <w:keepNext w:val="0"/>
        <w:keepLines w:val="0"/>
        <w:widowControl/>
        <w:suppressLineNumbers w:val="0"/>
        <w:spacing w:before="302" w:beforeAutospacing="0" w:after="302" w:afterAutospacing="0" w:line="465" w:lineRule="atLeast"/>
        <w:ind w:left="452" w:right="226"/>
      </w:pPr>
      <w:r>
        <w:rPr>
          <w:rStyle w:val="5"/>
          <w:rFonts w:hint="eastAsia" w:ascii="宋体" w:hAnsi="宋体" w:eastAsia="宋体" w:cs="宋体"/>
          <w:color w:val="3F3F3F"/>
          <w:sz w:val="24"/>
          <w:szCs w:val="24"/>
          <w:shd w:val="clear" w:fill="FFFFFF"/>
        </w:rPr>
        <w:t>岗位名称及要求</w:t>
      </w:r>
    </w:p>
    <w:tbl>
      <w:tblPr>
        <w:tblStyle w:val="3"/>
        <w:tblW w:w="8636" w:type="dxa"/>
        <w:tblCellSpacing w:w="0" w:type="dxa"/>
        <w:tblInd w:w="4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792"/>
        <w:gridCol w:w="2782"/>
        <w:gridCol w:w="3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  <w:t>岗位名称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  <w:t>名额</w:t>
            </w:r>
          </w:p>
        </w:tc>
        <w:tc>
          <w:tcPr>
            <w:tcW w:w="2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  <w:t>岗位职责</w:t>
            </w:r>
          </w:p>
        </w:tc>
        <w:tc>
          <w:tcPr>
            <w:tcW w:w="3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  <w:t>岗位条件与要求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  <w:t>电子阅览室管理员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  <w:t>1</w:t>
            </w:r>
          </w:p>
        </w:tc>
        <w:tc>
          <w:tcPr>
            <w:tcW w:w="2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</w:pPr>
            <w:r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  <w:t>对上机读者的管理和指导，维持电子阅览室的阅览秩序。</w:t>
            </w:r>
          </w:p>
        </w:tc>
        <w:tc>
          <w:tcPr>
            <w:tcW w:w="3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</w:pPr>
            <w:r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  <w:t>年龄45周岁以下，专科以上学历，能熟练使用计算机，服从工作安排，倒班。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  <w:t>借阅室管理员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  <w:t>2</w:t>
            </w:r>
          </w:p>
        </w:tc>
        <w:tc>
          <w:tcPr>
            <w:tcW w:w="2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</w:pPr>
            <w:r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  <w:t>图书借阅服务与指导。</w:t>
            </w:r>
          </w:p>
        </w:tc>
        <w:tc>
          <w:tcPr>
            <w:tcW w:w="3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</w:pPr>
            <w:r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  <w:t>年龄50周岁以下，高中或中专以上学历，能熟练使用计算机，服从工作安排，倒班。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A164B"/>
    <w:rsid w:val="08B672DB"/>
    <w:rsid w:val="2CB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A2A2A"/>
      <w:u w:val="none"/>
    </w:rPr>
  </w:style>
  <w:style w:type="character" w:styleId="7">
    <w:name w:val="Hyperlink"/>
    <w:basedOn w:val="4"/>
    <w:uiPriority w:val="0"/>
    <w:rPr>
      <w:color w:val="2A2A2A"/>
      <w:u w:val="none"/>
    </w:rPr>
  </w:style>
  <w:style w:type="character" w:customStyle="1" w:styleId="8">
    <w:name w:val="item-name"/>
    <w:basedOn w:val="4"/>
    <w:uiPriority w:val="0"/>
  </w:style>
  <w:style w:type="character" w:customStyle="1" w:styleId="9">
    <w:name w:val="item-name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2019-05-10T03:27:00Z</dcterms:created>
  <dc:creator>与爱飞翔</dc:creator>
  <cp:lastModifiedBy>Thinkpad</cp:lastModifiedBy>
  <dcterms:modified xsi:type="dcterms:W3CDTF">2019-05-10T07:27:53Z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