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8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410"/>
        <w:gridCol w:w="1080"/>
        <w:gridCol w:w="1080"/>
        <w:gridCol w:w="3360"/>
        <w:gridCol w:w="2010"/>
        <w:gridCol w:w="396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980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附件1</w:t>
            </w:r>
            <w:r>
              <w:rPr>
                <w:rFonts w:ascii="����" w:hAnsi="����" w:eastAsia="����" w:cs="����"/>
                <w:b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lang w:val="en-US" w:eastAsia="zh-CN" w:bidi="ar"/>
              </w:rPr>
              <w:t>：        江苏省人民医院浦口分院2019年招聘劳务派遣人员岗位信息表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招聘岗位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类别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招聘人数</w:t>
            </w:r>
          </w:p>
        </w:tc>
        <w:tc>
          <w:tcPr>
            <w:tcW w:w="33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需求专业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3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其它资格条件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超声科打字员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3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计算机类、医学类、护理学类、药学类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3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年龄30周岁以下。取得相应学位，熟练掌握电脑打字等操作。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检验科采血员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3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医学检验、医学检验技术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3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年龄30周岁以下。具有满足采血工作又可满足医学检验等常规工作的专业检验人员。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放射科登记员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3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医学类、护理学类、药学类、医学影像、医学影像技术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中专及以上</w:t>
            </w:r>
          </w:p>
        </w:tc>
        <w:tc>
          <w:tcPr>
            <w:tcW w:w="3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年龄25周岁以下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门诊导医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3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护理、助产、医士、药士、技士等医药护技相关专业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中专及以上</w:t>
            </w:r>
          </w:p>
        </w:tc>
        <w:tc>
          <w:tcPr>
            <w:tcW w:w="3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年龄25周岁以下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医警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33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高中及以上</w:t>
            </w:r>
          </w:p>
        </w:tc>
        <w:tc>
          <w:tcPr>
            <w:tcW w:w="3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男性，年龄40周岁以下。具有医院消防安全技术和医警工作经验者优先。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收费员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3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财务财会类、经济类、工商管理类、公共管理类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3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年龄30周岁以下。往届生还需会计和财务管理专业的工作经验。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护理员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工勤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33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护理、助产</w:t>
            </w:r>
          </w:p>
        </w:tc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中专及以上</w:t>
            </w:r>
          </w:p>
        </w:tc>
        <w:tc>
          <w:tcPr>
            <w:tcW w:w="3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年龄25周岁以下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78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10" w:beforeAutospacing="0" w:after="210" w:afterAutospacing="0" w:line="378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A12BD"/>
    <w:rsid w:val="4ACA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2019-04-12T06:20:00Z</dcterms:created>
  <dc:creator>Yan</dc:creator>
  <cp:lastModifiedBy>Yan</cp:lastModifiedBy>
  <dcterms:modified xsi:type="dcterms:W3CDTF">2019-04-12T06:20:53Z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