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未达开考比例取消岗位后补报名表格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instrText xml:space="preserve">INCLUDEPICTURE \d "http://www.wxjy.com.cn/UploadFiles/tzgg/2017/2/201702131417292733.jpg"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drawing>
          <wp:inline distT="0" distB="0" distL="114300" distR="114300">
            <wp:extent cx="4752975" cy="1352550"/>
            <wp:effectExtent l="0" t="0" r="9525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　　请补报名考生填报此表，于2月13日16:00前发送到邮箱wxjyksy@163.com ，并致电0510-82768785确认。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　　请认真选择岗位填报，一经填报，审核不通过不能更改报名。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8" w:afterAutospacing="0" w:line="33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B3154"/>
    <w:rsid w:val="66CB31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2017-02-13T09:21:00Z</dcterms:created>
  <dc:creator>ASUS</dc:creator>
  <cp:lastModifiedBy>ASUS</cp:lastModifiedBy>
  <dcterms:modified xsi:type="dcterms:W3CDTF">2017-02-13T09:21:48Z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