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135"/>
        <w:textAlignment w:val="baseline"/>
        <w:rPr>
          <w:rFonts w:hint="eastAsia" w:ascii="微软雅黑" w:hAnsi="微软雅黑" w:eastAsia="微软雅黑" w:cs="微软雅黑"/>
          <w:b w:val="0"/>
          <w:i w:val="0"/>
          <w:caps w:val="0"/>
          <w:color w:val="333333"/>
          <w:spacing w:val="0"/>
          <w:sz w:val="18"/>
          <w:szCs w:val="18"/>
        </w:rPr>
      </w:pPr>
      <w:r>
        <w:rPr>
          <w:rStyle w:val="4"/>
          <w:rFonts w:ascii="仿宋_GB2312" w:hAnsi="微软雅黑" w:eastAsia="仿宋_GB2312" w:cs="仿宋_GB2312"/>
          <w:i w:val="0"/>
          <w:caps w:val="0"/>
          <w:color w:val="333333"/>
          <w:spacing w:val="0"/>
          <w:sz w:val="28"/>
          <w:szCs w:val="28"/>
          <w:bdr w:val="none" w:color="auto" w:sz="0" w:space="0"/>
          <w:shd w:val="clear" w:fill="FFFFFF"/>
          <w:vertAlign w:val="baseline"/>
        </w:rPr>
        <w:t>具体岗位及要求：</w:t>
      </w:r>
    </w:p>
    <w:tbl>
      <w:tblPr>
        <w:tblW w:w="10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50"/>
        <w:gridCol w:w="1451"/>
        <w:gridCol w:w="891"/>
        <w:gridCol w:w="600"/>
        <w:gridCol w:w="2271"/>
        <w:gridCol w:w="2742"/>
        <w:gridCol w:w="1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6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编号</w:t>
            </w:r>
          </w:p>
        </w:tc>
        <w:tc>
          <w:tcPr>
            <w:tcW w:w="14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公司</w:t>
            </w:r>
          </w:p>
        </w:tc>
        <w:tc>
          <w:tcPr>
            <w:tcW w:w="891"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名称</w:t>
            </w:r>
          </w:p>
        </w:tc>
        <w:tc>
          <w:tcPr>
            <w:tcW w:w="60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招聘人数</w:t>
            </w:r>
          </w:p>
        </w:tc>
        <w:tc>
          <w:tcPr>
            <w:tcW w:w="2271"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简介</w:t>
            </w:r>
          </w:p>
        </w:tc>
        <w:tc>
          <w:tcPr>
            <w:tcW w:w="274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应聘条件</w:t>
            </w:r>
          </w:p>
        </w:tc>
        <w:tc>
          <w:tcPr>
            <w:tcW w:w="1831"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6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H01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tc>
        <w:tc>
          <w:tcPr>
            <w:tcW w:w="145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苏州相城经济技术开发区漕湖置地有限公司</w:t>
            </w:r>
          </w:p>
        </w:tc>
        <w:tc>
          <w:tcPr>
            <w:tcW w:w="891"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造价工程师</w:t>
            </w:r>
          </w:p>
        </w:tc>
        <w:tc>
          <w:tcPr>
            <w:tcW w:w="60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271"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1.项目论证及设计阶段的成本分析建议；</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2.负责公司具体招标工作，能对招标方案等进行优化及提出实质性建议；</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3.进行成本动态管理，能对工程中的变更及公司零星工程项目预算进行独立测算和审核，给管理层提供必要的建议；</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4.配合工程的审计工作；</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5.招投标相关工作。</w:t>
            </w:r>
          </w:p>
        </w:tc>
        <w:tc>
          <w:tcPr>
            <w:tcW w:w="274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1.本科及以上学历，工程造价、工民建相关专业；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2.职称要求：造价工程师职称，并具备相应岗位中级造价员及以上执业资格证书；</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3.五年及以上造价相关工作经验；</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4.认真负责，注重工作质量和效率，具有较强的沟通协调能力。</w:t>
            </w:r>
          </w:p>
        </w:tc>
        <w:tc>
          <w:tcPr>
            <w:tcW w:w="1831" w:type="dxa"/>
            <w:vMerge w:val="restart"/>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对符合条件录用人员由苏州相城经济技术开发区漕湖置地有限公司签订劳动合同。参加企业职工社保，退休后实行企业职工养老待遇。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6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H02</w:t>
            </w:r>
          </w:p>
        </w:tc>
        <w:tc>
          <w:tcPr>
            <w:tcW w:w="145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891"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水电安装工程师</w:t>
            </w:r>
          </w:p>
        </w:tc>
        <w:tc>
          <w:tcPr>
            <w:tcW w:w="60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271"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1.负责强弱电、给排水、消防系统、空调系统、等工程的现场施工管理；</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2.水、电、气等的外线工程报审。</w:t>
            </w:r>
          </w:p>
        </w:tc>
        <w:tc>
          <w:tcPr>
            <w:tcW w:w="274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1.本科及以上学历，给排水、电气相关专业；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2.职称要求：工程师及以上；</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3.有五年及以上现场施工管理工作经验；</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4.熟悉水、电、气前后期手续办理；</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5.能独立审核相关专业图纸，并提出优化建议或方案；</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6.认真负责，注重工作质量和效率，具有较强沟通协调能力。</w:t>
            </w:r>
          </w:p>
        </w:tc>
        <w:tc>
          <w:tcPr>
            <w:tcW w:w="1831"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textAlignment w:val="baseline"/>
        <w:rPr>
          <w:rFonts w:hint="eastAsia" w:ascii="微软雅黑" w:hAnsi="微软雅黑" w:eastAsia="微软雅黑" w:cs="微软雅黑"/>
          <w:b w:val="0"/>
          <w:i w:val="0"/>
          <w:caps w:val="0"/>
          <w:color w:val="333333"/>
          <w:spacing w:val="0"/>
          <w:sz w:val="18"/>
          <w:szCs w:val="18"/>
        </w:rPr>
      </w:pPr>
    </w:p>
    <w:tbl>
      <w:tblPr>
        <w:tblW w:w="104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70"/>
        <w:gridCol w:w="1276"/>
        <w:gridCol w:w="888"/>
        <w:gridCol w:w="599"/>
        <w:gridCol w:w="2262"/>
        <w:gridCol w:w="2919"/>
        <w:gridCol w:w="1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6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编号</w:t>
            </w:r>
          </w:p>
        </w:tc>
        <w:tc>
          <w:tcPr>
            <w:tcW w:w="127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公司</w:t>
            </w:r>
          </w:p>
        </w:tc>
        <w:tc>
          <w:tcPr>
            <w:tcW w:w="88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名称</w:t>
            </w:r>
          </w:p>
        </w:tc>
        <w:tc>
          <w:tcPr>
            <w:tcW w:w="59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招聘人数</w:t>
            </w:r>
          </w:p>
        </w:tc>
        <w:tc>
          <w:tcPr>
            <w:tcW w:w="226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简介</w:t>
            </w:r>
          </w:p>
        </w:tc>
        <w:tc>
          <w:tcPr>
            <w:tcW w:w="291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应聘条件</w:t>
            </w:r>
          </w:p>
        </w:tc>
        <w:tc>
          <w:tcPr>
            <w:tcW w:w="1824"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6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H03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tc>
        <w:tc>
          <w:tcPr>
            <w:tcW w:w="127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苏州相城经济技术开发区漕湖置地有限公司</w:t>
            </w:r>
          </w:p>
        </w:tc>
        <w:tc>
          <w:tcPr>
            <w:tcW w:w="88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土建工程师</w:t>
            </w:r>
          </w:p>
        </w:tc>
        <w:tc>
          <w:tcPr>
            <w:tcW w:w="59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w:t>
            </w:r>
          </w:p>
        </w:tc>
        <w:tc>
          <w:tcPr>
            <w:tcW w:w="226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工程现场管理，负责整个项目的工程管理、工程质量、进度计划的控制，以及后期验收直至交付使用。</w:t>
            </w:r>
          </w:p>
        </w:tc>
        <w:tc>
          <w:tcPr>
            <w:tcW w:w="291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 本科及以上学历，建筑工程、工民建、土木工程等相关专业；</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2.职称要求：工程师及以上；</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3.五年及以上施工现场管理相关工作经验；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4.熟悉建筑运作流程，精通土建工程规范、技术要求、施工工艺、材料设备；擅长施工进度、质量控制，协调总包、分包、监理在现场施工中的各种问题；</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5.负责施工现场的土建专业技术管理工作，参与本专业施工图纸、技术方案会审；</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6.良好的沟通、协调、组织能力，思维清晰，工作有条理。</w:t>
            </w:r>
          </w:p>
        </w:tc>
        <w:tc>
          <w:tcPr>
            <w:tcW w:w="1824" w:type="dxa"/>
            <w:vMerge w:val="restart"/>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对符合条件录用人员由苏州相城经济技术开发区漕湖置地有限公司签订劳动合同。参加企业职工社保，退休后实行企业职工养老待遇。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trPr>
        <w:tc>
          <w:tcPr>
            <w:tcW w:w="6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H04</w:t>
            </w:r>
          </w:p>
        </w:tc>
        <w:tc>
          <w:tcPr>
            <w:tcW w:w="127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88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资产运营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管理岗位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tc>
        <w:tc>
          <w:tcPr>
            <w:tcW w:w="59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26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负责经营性资产的日常运营管理工作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tc>
        <w:tc>
          <w:tcPr>
            <w:tcW w:w="291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1.本科及以上学历，工民建、土木工程类专业；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2.职称要求：助理工程师及以上；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3.五年及以上资产管理相关工作经验。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4.性格开朗、积极，为人诚实，细心，具团队协作精神和较强责任心</w:t>
            </w:r>
          </w:p>
        </w:tc>
        <w:tc>
          <w:tcPr>
            <w:tcW w:w="1824"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H05</w:t>
            </w:r>
          </w:p>
        </w:tc>
        <w:tc>
          <w:tcPr>
            <w:tcW w:w="127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88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资产运营管理岗位</w:t>
            </w:r>
          </w:p>
        </w:tc>
        <w:tc>
          <w:tcPr>
            <w:tcW w:w="59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26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负责经营性资产的强弱电系统、消防系统、空调系统等设备的日常管理及维护，配合做好资产的日常运营管理工作</w:t>
            </w:r>
          </w:p>
        </w:tc>
        <w:tc>
          <w:tcPr>
            <w:tcW w:w="291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1.本科及以上学历，给排水、机电类专业；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2.职称要求：工程师及以上；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3.五年及以上相关工作经验。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4.性格开朗、积极，为人诚实，细心，具团队协作精神和较强责任心</w:t>
            </w:r>
          </w:p>
        </w:tc>
        <w:tc>
          <w:tcPr>
            <w:tcW w:w="1824"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textAlignment w:val="baseline"/>
        <w:rPr>
          <w:rFonts w:hint="eastAsia" w:ascii="微软雅黑" w:hAnsi="微软雅黑" w:eastAsia="微软雅黑" w:cs="微软雅黑"/>
          <w:b w:val="0"/>
          <w:i w:val="0"/>
          <w:caps w:val="0"/>
          <w:color w:val="333333"/>
          <w:spacing w:val="0"/>
          <w:sz w:val="18"/>
          <w:szCs w:val="18"/>
        </w:rPr>
      </w:pPr>
    </w:p>
    <w:tbl>
      <w:tblPr>
        <w:tblW w:w="10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35"/>
        <w:gridCol w:w="1358"/>
        <w:gridCol w:w="1087"/>
        <w:gridCol w:w="603"/>
        <w:gridCol w:w="2106"/>
        <w:gridCol w:w="2806"/>
        <w:gridCol w:w="1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5" w:hRule="atLeast"/>
        </w:trPr>
        <w:tc>
          <w:tcPr>
            <w:tcW w:w="7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编号</w:t>
            </w:r>
          </w:p>
        </w:tc>
        <w:tc>
          <w:tcPr>
            <w:tcW w:w="135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公司</w:t>
            </w:r>
          </w:p>
        </w:tc>
        <w:tc>
          <w:tcPr>
            <w:tcW w:w="10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名称</w:t>
            </w:r>
          </w:p>
        </w:tc>
        <w:tc>
          <w:tcPr>
            <w:tcW w:w="6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招聘人数</w:t>
            </w:r>
          </w:p>
        </w:tc>
        <w:tc>
          <w:tcPr>
            <w:tcW w:w="21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简介</w:t>
            </w:r>
          </w:p>
        </w:tc>
        <w:tc>
          <w:tcPr>
            <w:tcW w:w="28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应聘条件</w:t>
            </w:r>
          </w:p>
        </w:tc>
        <w:tc>
          <w:tcPr>
            <w:tcW w:w="17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7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H06</w:t>
            </w:r>
          </w:p>
        </w:tc>
        <w:tc>
          <w:tcPr>
            <w:tcW w:w="135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苏州相城经济技术开发区漕湖置地有限公司</w:t>
            </w:r>
          </w:p>
        </w:tc>
        <w:tc>
          <w:tcPr>
            <w:tcW w:w="10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资产运营管理岗位</w:t>
            </w:r>
          </w:p>
        </w:tc>
        <w:tc>
          <w:tcPr>
            <w:tcW w:w="6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1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r>
              <w:rPr>
                <w:rFonts w:hint="eastAsia" w:ascii="宋体" w:hAnsi="宋体" w:eastAsia="宋体" w:cs="宋体"/>
                <w:b w:val="0"/>
                <w:i w:val="0"/>
                <w:caps w:val="0"/>
                <w:color w:val="333333"/>
                <w:spacing w:val="0"/>
                <w:sz w:val="21"/>
                <w:szCs w:val="21"/>
                <w:bdr w:val="none" w:color="auto" w:sz="0" w:space="0"/>
                <w:vertAlign w:val="baseline"/>
              </w:rPr>
              <w:t> </w:t>
            </w:r>
            <w:r>
              <w:rPr>
                <w:rFonts w:hint="eastAsia" w:ascii="宋体" w:hAnsi="宋体" w:eastAsia="宋体" w:cs="宋体"/>
                <w:b w:val="0"/>
                <w:i w:val="0"/>
                <w:caps w:val="0"/>
                <w:color w:val="333333"/>
                <w:spacing w:val="0"/>
                <w:sz w:val="18"/>
                <w:szCs w:val="18"/>
                <w:bdr w:val="none" w:color="auto" w:sz="0" w:space="0"/>
                <w:vertAlign w:val="baseline"/>
              </w:rPr>
              <w:t>负责经营性资产的运营管理工作；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2.负责运营管理规范体系的建设、实施；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3.建立和完善商户服务管理体系和标准；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4.建立健全相关管理工具负责制定运营计划，并组织具体的实施；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5.负责商户的租约管理以及商户的维护。</w:t>
            </w:r>
          </w:p>
        </w:tc>
        <w:tc>
          <w:tcPr>
            <w:tcW w:w="28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1.本科及以上学历，市场营销、酒店管理、房地产经营管理等相关专业。英语口语流利者优先；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2.三年及以上商业项目运营管理经验；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3.善于编撰有关公文、方案、计划以及制度等文件具备对各类信息；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4.性格开朗、积极，为人诚实，细心，具团队协作精神和较强责任心。</w:t>
            </w:r>
          </w:p>
        </w:tc>
        <w:tc>
          <w:tcPr>
            <w:tcW w:w="1741"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对符合条件录用人员由苏州相城经济技术开发区漕湖置地有限公司签订劳动合同。参加企业职工社保，退休后实行企业职工养老待遇。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7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H07</w:t>
            </w:r>
          </w:p>
        </w:tc>
        <w:tc>
          <w:tcPr>
            <w:tcW w:w="135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0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专职安全管理员</w:t>
            </w:r>
          </w:p>
        </w:tc>
        <w:tc>
          <w:tcPr>
            <w:tcW w:w="6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1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1、做好公司资产的安全生产日常监督及检查工作，能及时有效发现相关安全隐患并落实整改措施；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2、做好公司的安全台账；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3、对接安监、消防等安全主管部门落实安全生产相关工作</w:t>
            </w:r>
          </w:p>
        </w:tc>
        <w:tc>
          <w:tcPr>
            <w:tcW w:w="28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2.具有安全员资格证书；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3.五年及以上相关工作经验；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4.认真负责，具有较强的责任感。</w:t>
            </w:r>
          </w:p>
        </w:tc>
        <w:tc>
          <w:tcPr>
            <w:tcW w:w="1741"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textAlignment w:val="baseline"/>
        <w:rPr>
          <w:rFonts w:hint="eastAsia" w:ascii="微软雅黑" w:hAnsi="微软雅黑" w:eastAsia="微软雅黑" w:cs="微软雅黑"/>
          <w:b w:val="0"/>
          <w:i w:val="0"/>
          <w:caps w:val="0"/>
          <w:color w:val="333333"/>
          <w:spacing w:val="0"/>
          <w:sz w:val="18"/>
          <w:szCs w:val="18"/>
        </w:rPr>
      </w:pPr>
    </w:p>
    <w:tbl>
      <w:tblPr>
        <w:tblW w:w="10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89"/>
        <w:gridCol w:w="1341"/>
        <w:gridCol w:w="1104"/>
        <w:gridCol w:w="608"/>
        <w:gridCol w:w="2066"/>
        <w:gridCol w:w="2859"/>
        <w:gridCol w:w="1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6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编号</w:t>
            </w:r>
          </w:p>
        </w:tc>
        <w:tc>
          <w:tcPr>
            <w:tcW w:w="13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公司</w:t>
            </w:r>
          </w:p>
        </w:tc>
        <w:tc>
          <w:tcPr>
            <w:tcW w:w="1104"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名称</w:t>
            </w:r>
          </w:p>
        </w:tc>
        <w:tc>
          <w:tcPr>
            <w:tcW w:w="60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招聘人数</w:t>
            </w:r>
          </w:p>
        </w:tc>
        <w:tc>
          <w:tcPr>
            <w:tcW w:w="2066"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招聘岗位简介</w:t>
            </w:r>
          </w:p>
        </w:tc>
        <w:tc>
          <w:tcPr>
            <w:tcW w:w="285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应聘条件</w:t>
            </w:r>
          </w:p>
        </w:tc>
        <w:tc>
          <w:tcPr>
            <w:tcW w:w="176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6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J01</w:t>
            </w:r>
          </w:p>
        </w:tc>
        <w:tc>
          <w:tcPr>
            <w:tcW w:w="13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苏州相城经济技术开发区漕湖合作投资有限公司</w:t>
            </w:r>
          </w:p>
        </w:tc>
        <w:tc>
          <w:tcPr>
            <w:tcW w:w="1104"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造价工程师</w:t>
            </w:r>
          </w:p>
        </w:tc>
        <w:tc>
          <w:tcPr>
            <w:tcW w:w="60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066"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 能够独立完成项目的工程量清单及招标控制价的编制；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 能够独立完成项目施工预算、洽商工程量、工程竣工结算的编制及审核工作；</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 能够独立出具审核项目的审核报告，并确保其准确性、严谨性；</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 能够熟悉掌握国家的法律法规及有关工程造价的管理规定，精通本专业理论知识，熟悉工程图纸，掌握预算定额及有关计价规定；</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 参与招投标工程标底及投标的编制；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6. 及时完成工程预、结算资料的归档；</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7. 配合其他同事完成相关工作。</w:t>
            </w:r>
          </w:p>
        </w:tc>
        <w:tc>
          <w:tcPr>
            <w:tcW w:w="285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1.本科及以上学历，工程造价专业；</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2.五年及以上造价工作经验；具有工程造价师资格证；</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3.熟练掌握广联达钢筋、图形算量、计价软件、CAD软件、办公软件等；</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4.严格遵守本行业的法律、法规，熟悉并遵守建筑工程造价管理的相关法律法规等，遵守相关制度及执业操守，遵守公司的保密制度；</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5.能够独立、正确完成领导分配的工作；独立完成项目工程量清单、招标控制价的编制，并保证其正确性；独立完成审核项目审核报告的编制，并保证其正确性、严谨性；</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6.有良好的沟通、组织、判断能力，有较强的语言、文字表达能力，具备团队合作精神；</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7.身体健康状况良好。</w:t>
            </w:r>
          </w:p>
        </w:tc>
        <w:tc>
          <w:tcPr>
            <w:tcW w:w="176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对符合条件录用人员由苏州相城经济技术开发区漕湖合作投资有限公司签订劳动合同。参加企业职工社保，退休后实行企业职工养老待遇。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textAlignment w:val="baseline"/>
        <w:rPr>
          <w:rFonts w:hint="eastAsia" w:ascii="微软雅黑" w:hAnsi="微软雅黑" w:eastAsia="微软雅黑" w:cs="微软雅黑"/>
          <w:b w:val="0"/>
          <w:i w:val="0"/>
          <w:caps w:val="0"/>
          <w:color w:val="333333"/>
          <w:spacing w:val="0"/>
          <w:sz w:val="18"/>
          <w:szCs w:val="18"/>
        </w:rPr>
      </w:pPr>
    </w:p>
    <w:tbl>
      <w:tblPr>
        <w:tblW w:w="10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07"/>
        <w:gridCol w:w="1280"/>
        <w:gridCol w:w="1072"/>
        <w:gridCol w:w="599"/>
        <w:gridCol w:w="2000"/>
        <w:gridCol w:w="2990"/>
        <w:gridCol w:w="1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8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编号</w:t>
            </w:r>
          </w:p>
        </w:tc>
        <w:tc>
          <w:tcPr>
            <w:tcW w:w="12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公司</w:t>
            </w:r>
          </w:p>
        </w:tc>
        <w:tc>
          <w:tcPr>
            <w:tcW w:w="107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名称</w:t>
            </w:r>
          </w:p>
        </w:tc>
        <w:tc>
          <w:tcPr>
            <w:tcW w:w="59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招聘人数</w:t>
            </w:r>
          </w:p>
        </w:tc>
        <w:tc>
          <w:tcPr>
            <w:tcW w:w="200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招聘岗位简介</w:t>
            </w:r>
          </w:p>
        </w:tc>
        <w:tc>
          <w:tcPr>
            <w:tcW w:w="299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应聘条件</w:t>
            </w:r>
          </w:p>
        </w:tc>
        <w:tc>
          <w:tcPr>
            <w:tcW w:w="168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8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J02</w:t>
            </w:r>
          </w:p>
        </w:tc>
        <w:tc>
          <w:tcPr>
            <w:tcW w:w="12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苏州相城经济技术开发区漕湖合作投资有限公司</w:t>
            </w:r>
          </w:p>
        </w:tc>
        <w:tc>
          <w:tcPr>
            <w:tcW w:w="107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土建工程师</w:t>
            </w:r>
          </w:p>
        </w:tc>
        <w:tc>
          <w:tcPr>
            <w:tcW w:w="59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00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 负责项目土建施工质量、进度、成本及安全文明施工的管理，解决施工中出现的具体专业技术问题</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 协调施工单位和监理单位之间以及与其他各专业之间的关系</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 组织人员审查竣工资料和对单位工程及单项工程初验和组织竣工验收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 配合其他同事完成相关工作。</w:t>
            </w:r>
          </w:p>
        </w:tc>
        <w:tc>
          <w:tcPr>
            <w:tcW w:w="299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1.本科及以上学历，土木工程等相关专业；</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2.职称要求：工程师；</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3.五年及以上工作经验；</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4.具有国家二级建造师及以上资格证优先；</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5.熟悉工程施工流程和施工管理要点，掌握工程（施工及监理单位）采购的业务技能和操作流程，能独立解决本专业工程施工中遇到的质量技术问题；</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6.有丰富的项目管理经验和优秀的协调统筹能力，附以往施工案例、跟过项目介绍；</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7.熟练掌握相关计算机软件（CAD、Photoshop、3DMAX等），熟练掌握Office办公软件；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8.熟悉国家及地方相关法规、政策，熟悉土建类施工图、施工管理和有关土建的施工规范及要求，掌握项目规划、建筑设计、施工、验收规范及市政配套等基本建设程序；</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9.有良好的沟通、组织、判断能力，有较强的语言、文字表达能力，具备团队合作精神，身体健康状况良好。</w:t>
            </w:r>
          </w:p>
        </w:tc>
        <w:tc>
          <w:tcPr>
            <w:tcW w:w="168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对符合条件录用人员由苏州相城经济技术开发区漕湖合作投资有限公司签订劳动合同。参加企业职工社保，退休后实行企业职工养老待遇。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textAlignment w:val="baseline"/>
        <w:rPr>
          <w:rFonts w:hint="eastAsia" w:ascii="微软雅黑" w:hAnsi="微软雅黑" w:eastAsia="微软雅黑" w:cs="微软雅黑"/>
          <w:b w:val="0"/>
          <w:i w:val="0"/>
          <w:caps w:val="0"/>
          <w:color w:val="333333"/>
          <w:spacing w:val="0"/>
          <w:sz w:val="18"/>
          <w:szCs w:val="18"/>
        </w:rPr>
      </w:pPr>
      <w:r>
        <w:rPr>
          <w:rFonts w:ascii="Calibri" w:hAnsi="Calibri" w:eastAsia="微软雅黑" w:cs="Calibri"/>
          <w:b w:val="0"/>
          <w:i w:val="0"/>
          <w:caps w:val="0"/>
          <w:color w:val="333333"/>
          <w:spacing w:val="0"/>
          <w:sz w:val="21"/>
          <w:szCs w:val="21"/>
          <w:bdr w:val="none" w:color="auto" w:sz="0" w:space="0"/>
          <w:shd w:val="clear" w:fill="FFFFFF"/>
          <w:vertAlign w:val="baseline"/>
        </w:rPr>
        <w:t> </w:t>
      </w:r>
    </w:p>
    <w:tbl>
      <w:tblPr>
        <w:tblW w:w="104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29"/>
        <w:gridCol w:w="1234"/>
        <w:gridCol w:w="887"/>
        <w:gridCol w:w="599"/>
        <w:gridCol w:w="2070"/>
        <w:gridCol w:w="2978"/>
        <w:gridCol w:w="1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7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编号</w:t>
            </w:r>
          </w:p>
        </w:tc>
        <w:tc>
          <w:tcPr>
            <w:tcW w:w="12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公司</w:t>
            </w:r>
          </w:p>
        </w:tc>
        <w:tc>
          <w:tcPr>
            <w:tcW w:w="887"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名称</w:t>
            </w:r>
          </w:p>
        </w:tc>
        <w:tc>
          <w:tcPr>
            <w:tcW w:w="59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招聘人数</w:t>
            </w:r>
          </w:p>
        </w:tc>
        <w:tc>
          <w:tcPr>
            <w:tcW w:w="207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招聘岗位简介</w:t>
            </w:r>
          </w:p>
        </w:tc>
        <w:tc>
          <w:tcPr>
            <w:tcW w:w="297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应聘条件</w:t>
            </w:r>
          </w:p>
        </w:tc>
        <w:tc>
          <w:tcPr>
            <w:tcW w:w="1941"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7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J03</w:t>
            </w:r>
          </w:p>
        </w:tc>
        <w:tc>
          <w:tcPr>
            <w:tcW w:w="12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苏州相城经济技术开发区漕湖合作投资有限公司</w:t>
            </w:r>
          </w:p>
        </w:tc>
        <w:tc>
          <w:tcPr>
            <w:tcW w:w="887"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市政工程师</w:t>
            </w:r>
          </w:p>
        </w:tc>
        <w:tc>
          <w:tcPr>
            <w:tcW w:w="59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07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 负责项目市政施工质量、进度、成本及安全文明施工的管理，解决施工中出现的具体专业技术问题；</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 协调施工单位和监理单位之间以及与其他各专业之间的关系；</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 组织人员审查竣工资料和对单位工程及单项工程初验和组织竣工验收；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 配合其他同事完成相关工作。</w:t>
            </w:r>
          </w:p>
        </w:tc>
        <w:tc>
          <w:tcPr>
            <w:tcW w:w="297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1.本科及以上学历，市政道桥专业；</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2.职称要求：助理工程师及以上；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3.五年及以上工作经验；</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4.具有国家二级建造师及以上资格证优先；</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5.熟悉工程施工流程和施工管理要点，掌握工程（施工及监理单位）采购的业务技能和操作流程，能独立解决本专业工程施工中遇到的质量技术问题；</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6.有丰富的项目管理经验和优秀的协调统筹能力，附以往施工案例、跟过项目介绍；</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7.能使用相关计算机软件（CAD、Photoshop、3DMAX等），熟练掌握Office办公软件；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8.熟悉国家及地方相关法规、政策，熟悉市政类施工图、施工管理和有关市政的施工规范及要求，掌握项目规划、市政设计、施工、验收规范及市政配套等基本建设程序；</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9.有良好的沟通、组织、判断能力，有较强的语言、文字表达能力，具备团队合作精神，身体健康状况良好。</w:t>
            </w:r>
          </w:p>
        </w:tc>
        <w:tc>
          <w:tcPr>
            <w:tcW w:w="1941"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对符合条件录用人员由苏州相城经济技术开发区漕湖合作投资有限公司签订劳动合同。参加企业职工社保，退休后实行企业职工养老待遇。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textAlignment w:val="baseline"/>
        <w:rPr>
          <w:rFonts w:hint="eastAsia" w:ascii="微软雅黑" w:hAnsi="微软雅黑" w:eastAsia="微软雅黑" w:cs="微软雅黑"/>
          <w:b w:val="0"/>
          <w:i w:val="0"/>
          <w:caps w:val="0"/>
          <w:color w:val="333333"/>
          <w:spacing w:val="0"/>
          <w:sz w:val="18"/>
          <w:szCs w:val="18"/>
        </w:rPr>
      </w:pPr>
    </w:p>
    <w:tbl>
      <w:tblPr>
        <w:tblW w:w="10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04"/>
        <w:gridCol w:w="1454"/>
        <w:gridCol w:w="906"/>
        <w:gridCol w:w="607"/>
        <w:gridCol w:w="2130"/>
        <w:gridCol w:w="2795"/>
        <w:gridCol w:w="1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7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编号</w:t>
            </w:r>
          </w:p>
        </w:tc>
        <w:tc>
          <w:tcPr>
            <w:tcW w:w="145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公司</w:t>
            </w:r>
          </w:p>
        </w:tc>
        <w:tc>
          <w:tcPr>
            <w:tcW w:w="906"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名称</w:t>
            </w:r>
          </w:p>
        </w:tc>
        <w:tc>
          <w:tcPr>
            <w:tcW w:w="607"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招聘人数</w:t>
            </w:r>
          </w:p>
        </w:tc>
        <w:tc>
          <w:tcPr>
            <w:tcW w:w="213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简介</w:t>
            </w:r>
          </w:p>
        </w:tc>
        <w:tc>
          <w:tcPr>
            <w:tcW w:w="279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应聘条件</w:t>
            </w:r>
          </w:p>
        </w:tc>
        <w:tc>
          <w:tcPr>
            <w:tcW w:w="184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7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J04</w:t>
            </w:r>
          </w:p>
        </w:tc>
        <w:tc>
          <w:tcPr>
            <w:tcW w:w="145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苏州相城经济技术开发区漕湖合作投资有限公司</w:t>
            </w:r>
          </w:p>
        </w:tc>
        <w:tc>
          <w:tcPr>
            <w:tcW w:w="906"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水电工程师</w:t>
            </w:r>
          </w:p>
        </w:tc>
        <w:tc>
          <w:tcPr>
            <w:tcW w:w="607"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13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 负责强弱电、给排水、消防系统、空调系统等工程的现场施工管理；</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 水、电、气等的外线工程报审；</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 配合其他同事完成相关工作。</w:t>
            </w:r>
          </w:p>
        </w:tc>
        <w:tc>
          <w:tcPr>
            <w:tcW w:w="279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1.本科及以上学历，给排水、电气相关专业；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2.职称要求：助理工程师及以上；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3.五年及以上工作经验；</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4.熟悉水、电、气前后期手续办理；</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5.能独立审核相关专业图纸，并提出优化建议或方案；</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6.有丰富的项目管理经验和优秀的协调统筹能力，附以往施工案例、跟过项目介绍；</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7.熟悉国家及地方相关法规、政策，熟练掌握相关计算机软件，熟练掌握Office办公软件；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8.认真负责，注重工作质量和效率，具有良好的沟通、组织、判断能力，有较强的语言、文字表达能力，具备团队合作精神，身体健康状况良好。</w:t>
            </w:r>
          </w:p>
        </w:tc>
        <w:tc>
          <w:tcPr>
            <w:tcW w:w="184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对符合条件录用人员由苏州相城经济技术开发区漕湖合作投资有限公司签订劳动合同。参加企业职工社保，退休后实行企业职工养老待遇。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textAlignment w:val="baseline"/>
        <w:rPr>
          <w:rFonts w:hint="eastAsia" w:ascii="微软雅黑" w:hAnsi="微软雅黑" w:eastAsia="微软雅黑" w:cs="微软雅黑"/>
          <w:b w:val="0"/>
          <w:i w:val="0"/>
          <w:caps w:val="0"/>
          <w:color w:val="333333"/>
          <w:spacing w:val="0"/>
          <w:sz w:val="18"/>
          <w:szCs w:val="18"/>
        </w:rPr>
      </w:pPr>
    </w:p>
    <w:tbl>
      <w:tblPr>
        <w:tblW w:w="104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81"/>
        <w:gridCol w:w="1288"/>
        <w:gridCol w:w="919"/>
        <w:gridCol w:w="612"/>
        <w:gridCol w:w="2177"/>
        <w:gridCol w:w="2790"/>
        <w:gridCol w:w="1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78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编号</w:t>
            </w:r>
          </w:p>
        </w:tc>
        <w:tc>
          <w:tcPr>
            <w:tcW w:w="128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公司</w:t>
            </w:r>
          </w:p>
        </w:tc>
        <w:tc>
          <w:tcPr>
            <w:tcW w:w="91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名称</w:t>
            </w:r>
          </w:p>
        </w:tc>
        <w:tc>
          <w:tcPr>
            <w:tcW w:w="61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招聘人数</w:t>
            </w:r>
          </w:p>
        </w:tc>
        <w:tc>
          <w:tcPr>
            <w:tcW w:w="2177"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简介</w:t>
            </w:r>
          </w:p>
        </w:tc>
        <w:tc>
          <w:tcPr>
            <w:tcW w:w="279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应聘条件</w:t>
            </w:r>
          </w:p>
        </w:tc>
        <w:tc>
          <w:tcPr>
            <w:tcW w:w="187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78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shd w:val="clear" w:fill="FFFF0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shd w:val="clear" w:fill="FFFF0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shd w:val="clear" w:fill="FFFF0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K01</w:t>
            </w:r>
          </w:p>
        </w:tc>
        <w:tc>
          <w:tcPr>
            <w:tcW w:w="128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苏州相城经济技术开发区漕湖城市建设投资有限公司</w:t>
            </w:r>
          </w:p>
        </w:tc>
        <w:tc>
          <w:tcPr>
            <w:tcW w:w="91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土建造价师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tc>
        <w:tc>
          <w:tcPr>
            <w:tcW w:w="61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177" w:type="dxa"/>
            <w:vMerge w:val="restart"/>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 能够独立完成项目的工程量清单及招标控制价的编制；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 能够独立完成项目施工预算、洽商工程量、工程竣工结算的编制及审核工作；</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 能够独立出具审核项目的审核报告，并确保其准确性、严谨性；</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 能够熟悉掌握国家的法律法规及有关工程造价的管理规定，精通本专业理论知识，熟悉工程图纸，掌握预算定额及有关计价规定；</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 参与招投标工程标底及投标的编制；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6. 及时完成工程预、结算资料的归档；</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7. 配合其他同事完成相关工作。</w:t>
            </w:r>
          </w:p>
        </w:tc>
        <w:tc>
          <w:tcPr>
            <w:tcW w:w="2790" w:type="dxa"/>
            <w:vMerge w:val="restart"/>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1.本科及以上学历，工程造价专业；</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2.职称要求：造价工程师；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3.有五年及以上造价工作经验，具有工程造价师资格证；</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4.熟练掌握广联达钢筋、图形算量、计价软件、CAD软件、办公软件等；</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5.严格遵守本行业的法律、法规，熟悉并遵守建筑工程造价管理的相关法律法规等，遵守相关制度及执业操守，遵守公司的保密制度；</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6.能够独立、正确完成领导分配的工作；独立完成项目工程量清单、招标控制价的编制，并保证其正确性；独立完成审核项目审核报告的编制，并保证其正确性、严谨性；</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7.有良好的沟通、组织、判断能力，有较强的语言、文字表达能力，具备团队合作精神；</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8.身体健康状况良好。</w:t>
            </w:r>
          </w:p>
        </w:tc>
        <w:tc>
          <w:tcPr>
            <w:tcW w:w="1870" w:type="dxa"/>
            <w:vMerge w:val="restart"/>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对符合条件录用人员由苏州相城经济技术开发区漕湖城市建设投资有限公司签订劳动合同。参加企业职工社保，退休后实行企业职工养老待遇。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78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shd w:val="clear" w:fill="FFFF0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shd w:val="clear" w:fill="FFFF0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shd w:val="clear" w:fill="FFFF0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K02</w:t>
            </w:r>
          </w:p>
        </w:tc>
        <w:tc>
          <w:tcPr>
            <w:tcW w:w="128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91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市政造价师</w:t>
            </w:r>
          </w:p>
        </w:tc>
        <w:tc>
          <w:tcPr>
            <w:tcW w:w="61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177"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2790"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870" w:type="dxa"/>
            <w:vMerge w:val="continue"/>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textAlignment w:val="baseline"/>
        <w:rPr>
          <w:rFonts w:hint="eastAsia" w:ascii="微软雅黑" w:hAnsi="微软雅黑" w:eastAsia="微软雅黑" w:cs="微软雅黑"/>
          <w:b w:val="0"/>
          <w:i w:val="0"/>
          <w:caps w:val="0"/>
          <w:color w:val="333333"/>
          <w:spacing w:val="0"/>
          <w:sz w:val="18"/>
          <w:szCs w:val="18"/>
        </w:rPr>
      </w:pPr>
    </w:p>
    <w:tbl>
      <w:tblPr>
        <w:tblW w:w="104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51"/>
        <w:gridCol w:w="1294"/>
        <w:gridCol w:w="922"/>
        <w:gridCol w:w="613"/>
        <w:gridCol w:w="2176"/>
        <w:gridCol w:w="2803"/>
        <w:gridCol w:w="1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7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编号</w:t>
            </w:r>
          </w:p>
        </w:tc>
        <w:tc>
          <w:tcPr>
            <w:tcW w:w="12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公司</w:t>
            </w:r>
          </w:p>
        </w:tc>
        <w:tc>
          <w:tcPr>
            <w:tcW w:w="92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名称</w:t>
            </w:r>
          </w:p>
        </w:tc>
        <w:tc>
          <w:tcPr>
            <w:tcW w:w="61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招聘人数</w:t>
            </w:r>
          </w:p>
        </w:tc>
        <w:tc>
          <w:tcPr>
            <w:tcW w:w="2176"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简介</w:t>
            </w:r>
          </w:p>
        </w:tc>
        <w:tc>
          <w:tcPr>
            <w:tcW w:w="280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应聘条件</w:t>
            </w:r>
          </w:p>
        </w:tc>
        <w:tc>
          <w:tcPr>
            <w:tcW w:w="187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7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K03</w:t>
            </w:r>
          </w:p>
        </w:tc>
        <w:tc>
          <w:tcPr>
            <w:tcW w:w="12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苏州相城经济技术开发区漕湖城市建设投资有限公司</w:t>
            </w:r>
          </w:p>
        </w:tc>
        <w:tc>
          <w:tcPr>
            <w:tcW w:w="922"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造价员</w:t>
            </w:r>
          </w:p>
        </w:tc>
        <w:tc>
          <w:tcPr>
            <w:tcW w:w="61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176"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 能够独立、协助完成项目的工程量清单及招标控制价的编制；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 能够独立、协助完成项目施工预算、洽商工程量、工程竣工结算的编制及审核工作；</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 能够独立、协助出具审核项目的审核报告，并确保其准确性、严谨性；</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 能够熟悉掌握国家的法律法规及有关工程造价的管理规定，精通本专业理论知识，熟悉工程图纸，掌握预算定额及有关计价规定；</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 参与招投标工程标底及投标的编制；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6. 及时完成工程预、结算资料的归档；</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7. 配合其他同事完成相关工作。</w:t>
            </w:r>
          </w:p>
        </w:tc>
        <w:tc>
          <w:tcPr>
            <w:tcW w:w="280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1.本科及以上学历，工程造价、工程管理专业；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2.英语四级及以上；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3.具有造价员资格证书；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4.有五年及以上造价工作经验；</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5.熟练掌握广联达钢筋、图形算量、计价软件、CAD软件办公软件等；</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6.严格遵守本行业的法律、法规，熟悉并遵守建筑工程造价管理的相关法律法规等，遵守相关制度及执业操守，遵守公司的保密制度；</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7.能够独立、正确完成领导分配的工作；独立完成项目工程量清单、招标控制价的编制，并保证其正确性；独立完成审核项目审核报告的编制，并保证其正确性、严谨性；</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8.有良好的沟通、组织、判断能力，有较强的语言、文字表达能力，具备团队合作精神；</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9.身体健康状况良好。</w:t>
            </w:r>
          </w:p>
        </w:tc>
        <w:tc>
          <w:tcPr>
            <w:tcW w:w="187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对符合条件录用人员由苏州相城经济技术开发区漕湖城市建设投资有限公司签订劳动合同。参加企业职工社保，退休后实行企业职工养老待遇。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textAlignment w:val="baseline"/>
        <w:rPr>
          <w:rFonts w:hint="eastAsia" w:ascii="微软雅黑" w:hAnsi="微软雅黑" w:eastAsia="微软雅黑" w:cs="微软雅黑"/>
          <w:b w:val="0"/>
          <w:i w:val="0"/>
          <w:caps w:val="0"/>
          <w:color w:val="333333"/>
          <w:spacing w:val="0"/>
          <w:sz w:val="18"/>
          <w:szCs w:val="18"/>
        </w:rPr>
      </w:pPr>
    </w:p>
    <w:tbl>
      <w:tblPr>
        <w:tblW w:w="10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
        <w:gridCol w:w="1359"/>
        <w:gridCol w:w="890"/>
        <w:gridCol w:w="600"/>
        <w:gridCol w:w="2079"/>
        <w:gridCol w:w="2879"/>
        <w:gridCol w:w="1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8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编号</w:t>
            </w:r>
          </w:p>
        </w:tc>
        <w:tc>
          <w:tcPr>
            <w:tcW w:w="13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公司</w:t>
            </w:r>
          </w:p>
        </w:tc>
        <w:tc>
          <w:tcPr>
            <w:tcW w:w="89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名称</w:t>
            </w:r>
          </w:p>
        </w:tc>
        <w:tc>
          <w:tcPr>
            <w:tcW w:w="60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招聘人数</w:t>
            </w:r>
          </w:p>
        </w:tc>
        <w:tc>
          <w:tcPr>
            <w:tcW w:w="207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简介</w:t>
            </w:r>
          </w:p>
        </w:tc>
        <w:tc>
          <w:tcPr>
            <w:tcW w:w="287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应聘条件</w:t>
            </w:r>
          </w:p>
        </w:tc>
        <w:tc>
          <w:tcPr>
            <w:tcW w:w="179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8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K04</w:t>
            </w:r>
          </w:p>
        </w:tc>
        <w:tc>
          <w:tcPr>
            <w:tcW w:w="13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苏州相城经济技术开发区漕湖城市建设投资有限公司</w:t>
            </w:r>
          </w:p>
        </w:tc>
        <w:tc>
          <w:tcPr>
            <w:tcW w:w="89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土建工程师</w:t>
            </w:r>
          </w:p>
        </w:tc>
        <w:tc>
          <w:tcPr>
            <w:tcW w:w="60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w:t>
            </w:r>
          </w:p>
        </w:tc>
        <w:tc>
          <w:tcPr>
            <w:tcW w:w="207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 负责项目土建施工质量、进度、成本及安全文明施工的管理，解决施工中出现的具体专业技术问题；</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 协调施工单位和监理单位之间以及与其他各专业之间的关系；</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 组织人员审查竣工资料和对单位工程及单项工程初验和组织竣工验收；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 配合其他同事完成相关工作。</w:t>
            </w:r>
          </w:p>
        </w:tc>
        <w:tc>
          <w:tcPr>
            <w:tcW w:w="287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1.本科及以上学历，土木工程等相关专业；</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2.职称要求：工程师；</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3.五年及以上工作经验；</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4.具有国家二级建造师及以上资格证优先；</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5.熟悉工程施工流程和施工管理要点，掌握工程（施工及监理单位）采购的业务技能和操作流程，能独立解决本专业工程施工中遇到的质量技术问题；</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6.有丰富的项目管理经验和优秀的协调统筹能力，附以往施工案例、跟过项目介绍；</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7.熟练掌握相关计算机软件（CAD、Photoshop、3DMAX等），熟练掌握Office办公软件；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8.熟悉国家及地方相关法规、政策，熟悉土建类施工图、施工管理和有关土建的施工规范及要求，掌握项目规划、建筑设计、施工、验收规范及市政配套等基本建设程序；</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9.有良好的沟通、组织、判断能力，有较强的语言、文字表达能力，具备团队合作精神，身体健康状况良好。</w:t>
            </w:r>
          </w:p>
        </w:tc>
        <w:tc>
          <w:tcPr>
            <w:tcW w:w="179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对符合条件录用人员由苏州相城经济技术开发区漕湖城市建设投资有限公司签订劳动合同。参加企业职工社保，退休后实行企业职工养老待遇。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textAlignment w:val="baseline"/>
        <w:rPr>
          <w:rFonts w:hint="eastAsia" w:ascii="微软雅黑" w:hAnsi="微软雅黑" w:eastAsia="微软雅黑" w:cs="微软雅黑"/>
          <w:b w:val="0"/>
          <w:i w:val="0"/>
          <w:caps w:val="0"/>
          <w:color w:val="333333"/>
          <w:spacing w:val="0"/>
          <w:sz w:val="18"/>
          <w:szCs w:val="18"/>
        </w:rPr>
      </w:pPr>
    </w:p>
    <w:tbl>
      <w:tblPr>
        <w:tblW w:w="10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
        <w:gridCol w:w="1359"/>
        <w:gridCol w:w="890"/>
        <w:gridCol w:w="600"/>
        <w:gridCol w:w="2079"/>
        <w:gridCol w:w="2879"/>
        <w:gridCol w:w="1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8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编号</w:t>
            </w:r>
          </w:p>
        </w:tc>
        <w:tc>
          <w:tcPr>
            <w:tcW w:w="13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公司</w:t>
            </w:r>
          </w:p>
        </w:tc>
        <w:tc>
          <w:tcPr>
            <w:tcW w:w="89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名称</w:t>
            </w:r>
          </w:p>
        </w:tc>
        <w:tc>
          <w:tcPr>
            <w:tcW w:w="60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招聘人数</w:t>
            </w:r>
          </w:p>
        </w:tc>
        <w:tc>
          <w:tcPr>
            <w:tcW w:w="207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简介</w:t>
            </w:r>
          </w:p>
        </w:tc>
        <w:tc>
          <w:tcPr>
            <w:tcW w:w="287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应聘条件</w:t>
            </w:r>
          </w:p>
        </w:tc>
        <w:tc>
          <w:tcPr>
            <w:tcW w:w="179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8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K05</w:t>
            </w:r>
          </w:p>
        </w:tc>
        <w:tc>
          <w:tcPr>
            <w:tcW w:w="135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苏州相城经济技术开发区漕湖城市建设投资有限公司</w:t>
            </w:r>
          </w:p>
        </w:tc>
        <w:tc>
          <w:tcPr>
            <w:tcW w:w="89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机电工程师</w:t>
            </w:r>
          </w:p>
        </w:tc>
        <w:tc>
          <w:tcPr>
            <w:tcW w:w="60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07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1、负责强弱电、该排水、消防系统、空调系统等工程的现场施工管理。组织人员审查竣工资料和对单位工程及单项工程初验和组织竣工验收；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2、配合其他同事完成相关工作。</w:t>
            </w:r>
          </w:p>
        </w:tc>
        <w:tc>
          <w:tcPr>
            <w:tcW w:w="287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1.本科及以上学历，给排水、电气专业；</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2.五年及以上工作经验；</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3.具有国家二级建造师及以上资格证优先；</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4.熟悉工程施工流程和施工管理要点，掌握工程（施工及监理单位）采购的业务技能和操作流程，能独立解决本专业工程施工中遇到的质量技术问题；</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5.有丰富的项目管理经验和优秀的协调统筹能力，附以往施工案例、跟过项目介绍；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6.熟练掌握相关计算机软件（CAD、Photoshop、3DMAX等），熟练掌握Office办公软件；</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7.熟悉国家及地方相关法规、政策，熟悉水电类施工图、施工管理和有关水电等设备的施工规范及要求，掌握项目规划、建筑设计、施工、验收规范及设备安装等基本建设程序；</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8.有良好的沟通、组织、判断能力，有较强的语言、文字表达能力，具备团队合作精神，身体健康状况良好。</w:t>
            </w:r>
          </w:p>
        </w:tc>
        <w:tc>
          <w:tcPr>
            <w:tcW w:w="1799"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对符合条件录用人员由苏州相城经济技术开发区漕湖城市建设投资有限公司签订劳动合同。参加企业职工社保，退休后实行企业职工养老待遇。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textAlignment w:val="baseline"/>
        <w:rPr>
          <w:rFonts w:hint="eastAsia" w:ascii="微软雅黑" w:hAnsi="微软雅黑" w:eastAsia="微软雅黑" w:cs="微软雅黑"/>
          <w:b w:val="0"/>
          <w:i w:val="0"/>
          <w:caps w:val="0"/>
          <w:color w:val="333333"/>
          <w:spacing w:val="0"/>
          <w:sz w:val="18"/>
          <w:szCs w:val="18"/>
        </w:rPr>
      </w:pPr>
    </w:p>
    <w:tbl>
      <w:tblPr>
        <w:tblW w:w="104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03"/>
        <w:gridCol w:w="1343"/>
        <w:gridCol w:w="897"/>
        <w:gridCol w:w="603"/>
        <w:gridCol w:w="2217"/>
        <w:gridCol w:w="2757"/>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8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编号</w:t>
            </w:r>
          </w:p>
        </w:tc>
        <w:tc>
          <w:tcPr>
            <w:tcW w:w="134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公司</w:t>
            </w:r>
          </w:p>
        </w:tc>
        <w:tc>
          <w:tcPr>
            <w:tcW w:w="897"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名称</w:t>
            </w:r>
          </w:p>
        </w:tc>
        <w:tc>
          <w:tcPr>
            <w:tcW w:w="60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招聘人数</w:t>
            </w:r>
          </w:p>
        </w:tc>
        <w:tc>
          <w:tcPr>
            <w:tcW w:w="2217"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简介</w:t>
            </w:r>
          </w:p>
        </w:tc>
        <w:tc>
          <w:tcPr>
            <w:tcW w:w="2757"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应聘条件</w:t>
            </w:r>
          </w:p>
        </w:tc>
        <w:tc>
          <w:tcPr>
            <w:tcW w:w="1817"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95" w:hRule="atLeast"/>
        </w:trPr>
        <w:tc>
          <w:tcPr>
            <w:tcW w:w="80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K06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tc>
        <w:tc>
          <w:tcPr>
            <w:tcW w:w="134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苏州相城经济技术开发区漕湖城市建设投资有限公司</w:t>
            </w:r>
          </w:p>
        </w:tc>
        <w:tc>
          <w:tcPr>
            <w:tcW w:w="897"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项目管理师</w:t>
            </w:r>
          </w:p>
        </w:tc>
        <w:tc>
          <w:tcPr>
            <w:tcW w:w="60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217"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1、项目前期申报、报建（从立项到取得规划许可证、施工许可证等）；</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2、设计管理（方案设计、施工图设计、基坑支护设计、装饰设计、智能化设计、污水站等专项设计）；</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3、招投标管理（包括设计、总包、监理、装饰设计、机电总包）；</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4、机电安装管理（机电安装方案、优化方案，现场实施）； </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5、总包、分包协调管理,推动项目发展；</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6、对项目进度、造价、质量、安全全面推动项目进展；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7、熟悉供电局相关部门流程。</w:t>
            </w:r>
          </w:p>
        </w:tc>
        <w:tc>
          <w:tcPr>
            <w:tcW w:w="2757"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1.本科及以上学历，土木工程等相关专业；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2.有五年及以上工程管理工作经验；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3.熟练掌握CAD软件、办公软件等；</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4.严格遵守本行业的法律、法规，熟悉并遵守建筑工程管理的相关法律法规等，遵守相关制度及执业操守，遵守公司的保密制度；</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5.能够独立、正确完成领导分配的工作；独立完成项目前期手续、招标流程，并保证其正确性；独立完成大型工程项目的管理工作，及后期各项维护工作；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tc>
        <w:tc>
          <w:tcPr>
            <w:tcW w:w="1817"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对符合条件录用人员由苏州相城经济技术开发区漕湖城市建设投资有限公司签订劳动合同。参加企业职工社保，退休后实行企业职工养老待遇。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textAlignment w:val="baseline"/>
        <w:rPr>
          <w:rFonts w:hint="eastAsia" w:ascii="微软雅黑" w:hAnsi="微软雅黑" w:eastAsia="微软雅黑" w:cs="微软雅黑"/>
          <w:b w:val="0"/>
          <w:i w:val="0"/>
          <w:caps w:val="0"/>
          <w:color w:val="333333"/>
          <w:spacing w:val="0"/>
          <w:sz w:val="18"/>
          <w:szCs w:val="18"/>
        </w:rPr>
      </w:pPr>
    </w:p>
    <w:tbl>
      <w:tblPr>
        <w:tblW w:w="10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4"/>
        <w:gridCol w:w="1482"/>
        <w:gridCol w:w="900"/>
        <w:gridCol w:w="604"/>
        <w:gridCol w:w="2168"/>
        <w:gridCol w:w="271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5" w:hRule="atLeast"/>
        </w:trPr>
        <w:tc>
          <w:tcPr>
            <w:tcW w:w="7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编号</w:t>
            </w:r>
          </w:p>
        </w:tc>
        <w:tc>
          <w:tcPr>
            <w:tcW w:w="14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公司</w:t>
            </w:r>
          </w:p>
        </w:tc>
        <w:tc>
          <w:tcPr>
            <w:tcW w:w="90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名称</w:t>
            </w:r>
          </w:p>
        </w:tc>
        <w:tc>
          <w:tcPr>
            <w:tcW w:w="604"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招聘人数</w:t>
            </w:r>
          </w:p>
        </w:tc>
        <w:tc>
          <w:tcPr>
            <w:tcW w:w="216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招聘岗位简介</w:t>
            </w:r>
          </w:p>
        </w:tc>
        <w:tc>
          <w:tcPr>
            <w:tcW w:w="271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应聘条件</w:t>
            </w:r>
          </w:p>
        </w:tc>
        <w:tc>
          <w:tcPr>
            <w:tcW w:w="182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5" w:hRule="atLeast"/>
        </w:trPr>
        <w:tc>
          <w:tcPr>
            <w:tcW w:w="7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K07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tc>
        <w:tc>
          <w:tcPr>
            <w:tcW w:w="14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苏州相城经济技术开发区漕湖城市建设投资有限公司</w:t>
            </w:r>
          </w:p>
        </w:tc>
        <w:tc>
          <w:tcPr>
            <w:tcW w:w="900"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项目管理师</w:t>
            </w:r>
          </w:p>
        </w:tc>
        <w:tc>
          <w:tcPr>
            <w:tcW w:w="604"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w:t>
            </w:r>
          </w:p>
        </w:tc>
        <w:tc>
          <w:tcPr>
            <w:tcW w:w="2168"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1、项目前期申报、报建（从立项到取得规划许可证、施工许可证等）；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2、设计管理（方案设计、施工图设计、基坑支护设计、装饰设计、智能化设计、污水站等专项设计）；</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3、招投标管理（包括设计、总包、监理、装饰设计、机电总包）；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4、机电安装管理（机电安装方案、优化方案，现场实施）；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5、总包、分包协调管理,推动项目发展；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6、对项目进度、造价、质量、安全全面推动项目进展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7、熟悉供电局相关部门流程。</w:t>
            </w:r>
          </w:p>
        </w:tc>
        <w:tc>
          <w:tcPr>
            <w:tcW w:w="2713"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1.本科及以上学历，专业不限，有三年及以上供电系统工作经验者，学历可放宽至大专；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2.严格遵守本行业的法律、法规，熟悉并遵守建筑工程管理的相关法律法规等，遵守相关制度及执业操守，遵守公司的保密制度；</w:t>
            </w:r>
            <w:r>
              <w:rPr>
                <w:rFonts w:hint="eastAsia" w:ascii="微软雅黑" w:hAnsi="微软雅黑" w:eastAsia="微软雅黑" w:cs="微软雅黑"/>
                <w:b w:val="0"/>
                <w:i w:val="0"/>
                <w:caps w:val="0"/>
                <w:color w:val="333333"/>
                <w:spacing w:val="0"/>
                <w:sz w:val="18"/>
                <w:szCs w:val="18"/>
                <w:bdr w:val="none" w:color="auto" w:sz="0" w:space="0"/>
                <w:vertAlign w:val="baseline"/>
              </w:rPr>
              <w:br w:type="textWrapping"/>
            </w:r>
            <w:r>
              <w:rPr>
                <w:rFonts w:hint="eastAsia" w:ascii="宋体" w:hAnsi="宋体" w:eastAsia="宋体" w:cs="宋体"/>
                <w:b w:val="0"/>
                <w:i w:val="0"/>
                <w:caps w:val="0"/>
                <w:color w:val="333333"/>
                <w:spacing w:val="0"/>
                <w:sz w:val="18"/>
                <w:szCs w:val="18"/>
                <w:bdr w:val="none" w:color="auto" w:sz="0" w:space="0"/>
                <w:vertAlign w:val="baseline"/>
              </w:rPr>
              <w:t>3.能够独立、正确完成领导分配的工作；独立完成项目前期手续、招标流程，并保证其正确性；独立完成大型工程项目的管理工作，及后期各项维护工作；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4.熟悉供电部门相关工作流程，能够独立完成项目用电报批报建。</w:t>
            </w:r>
          </w:p>
        </w:tc>
        <w:tc>
          <w:tcPr>
            <w:tcW w:w="182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对符合条件录用人员由苏州相城经济技术开发区漕湖城市建设投资有限公司签订劳动合同。参加企业职工社保，退休后实行企业职工养老待遇。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555"/>
        <w:textAlignment w:val="baseline"/>
        <w:rPr>
          <w:rFonts w:hint="eastAsia" w:ascii="微软雅黑" w:hAnsi="微软雅黑" w:eastAsia="微软雅黑" w:cs="微软雅黑"/>
          <w:b w:val="0"/>
          <w:i w:val="0"/>
          <w:caps w:val="0"/>
          <w:color w:val="333333"/>
          <w:spacing w:val="0"/>
          <w:sz w:val="18"/>
          <w:szCs w:val="18"/>
        </w:rPr>
      </w:pPr>
      <w:r>
        <w:rPr>
          <w:rStyle w:val="4"/>
          <w:rFonts w:ascii="Arial" w:hAnsi="Arial" w:eastAsia="微软雅黑" w:cs="Arial"/>
          <w:i w:val="0"/>
          <w:caps w:val="0"/>
          <w:color w:val="333333"/>
          <w:spacing w:val="0"/>
          <w:sz w:val="28"/>
          <w:szCs w:val="28"/>
          <w:bdr w:val="none" w:color="auto" w:sz="0" w:space="0"/>
          <w:shd w:val="clear" w:fill="FFFFFF"/>
          <w:vertAlign w:val="baseline"/>
        </w:rPr>
        <w:t> </w:t>
      </w:r>
    </w:p>
    <w:tbl>
      <w:tblPr>
        <w:tblW w:w="10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38"/>
        <w:gridCol w:w="1504"/>
        <w:gridCol w:w="915"/>
        <w:gridCol w:w="611"/>
        <w:gridCol w:w="2156"/>
        <w:gridCol w:w="2755"/>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73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编号</w:t>
            </w:r>
          </w:p>
        </w:tc>
        <w:tc>
          <w:tcPr>
            <w:tcW w:w="15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公司</w:t>
            </w:r>
          </w:p>
        </w:tc>
        <w:tc>
          <w:tcPr>
            <w:tcW w:w="91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w:t>
            </w:r>
            <w:r>
              <w:rPr>
                <w:rStyle w:val="4"/>
                <w:rFonts w:hint="eastAsia" w:ascii="微软雅黑" w:hAnsi="微软雅黑" w:eastAsia="微软雅黑" w:cs="微软雅黑"/>
                <w:b/>
                <w:i w:val="0"/>
                <w:caps w:val="0"/>
                <w:color w:val="333333"/>
                <w:spacing w:val="0"/>
                <w:sz w:val="18"/>
                <w:szCs w:val="18"/>
                <w:bdr w:val="none" w:color="auto" w:sz="0" w:space="0"/>
                <w:vertAlign w:val="baseline"/>
              </w:rPr>
              <w:br w:type="textWrapping"/>
            </w:r>
            <w:r>
              <w:rPr>
                <w:rStyle w:val="4"/>
                <w:rFonts w:hint="eastAsia" w:ascii="宋体" w:hAnsi="宋体" w:eastAsia="宋体" w:cs="宋体"/>
                <w:b/>
                <w:i w:val="0"/>
                <w:caps w:val="0"/>
                <w:color w:val="333333"/>
                <w:spacing w:val="0"/>
                <w:sz w:val="18"/>
                <w:szCs w:val="18"/>
                <w:bdr w:val="none" w:color="auto" w:sz="0" w:space="0"/>
                <w:vertAlign w:val="baseline"/>
              </w:rPr>
              <w:t>名称</w:t>
            </w:r>
          </w:p>
        </w:tc>
        <w:tc>
          <w:tcPr>
            <w:tcW w:w="611"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招聘人数</w:t>
            </w:r>
          </w:p>
        </w:tc>
        <w:tc>
          <w:tcPr>
            <w:tcW w:w="2156"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招聘岗位简介</w:t>
            </w:r>
          </w:p>
        </w:tc>
        <w:tc>
          <w:tcPr>
            <w:tcW w:w="2755"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应聘条件</w:t>
            </w:r>
          </w:p>
        </w:tc>
        <w:tc>
          <w:tcPr>
            <w:tcW w:w="1757" w:type="dxa"/>
            <w:tcBorders>
              <w:top w:val="single" w:color="auto" w:sz="6" w:space="0"/>
              <w:left w:val="single" w:color="FFFFFF"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管理和待遇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Style w:val="4"/>
                <w:rFonts w:hint="eastAsia" w:ascii="宋体" w:hAnsi="宋体" w:eastAsia="宋体" w:cs="宋体"/>
                <w:b/>
                <w:i w:val="0"/>
                <w:caps w:val="0"/>
                <w:color w:val="333333"/>
                <w:spacing w:val="0"/>
                <w:sz w:val="18"/>
                <w:szCs w:val="18"/>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10" w:hRule="atLeast"/>
        </w:trPr>
        <w:tc>
          <w:tcPr>
            <w:tcW w:w="73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24"/>
                <w:szCs w:val="24"/>
                <w:bdr w:val="none" w:color="auto" w:sz="0" w:space="0"/>
                <w:vertAlign w:val="baseline"/>
              </w:rPr>
              <w:t>L01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 </w:t>
            </w:r>
          </w:p>
        </w:tc>
        <w:tc>
          <w:tcPr>
            <w:tcW w:w="15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苏州相城经济技术开发区漕湖资本投资有限公司</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债券业务常务副总</w:t>
            </w:r>
          </w:p>
        </w:tc>
        <w:tc>
          <w:tcPr>
            <w:tcW w:w="61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w:t>
            </w:r>
          </w:p>
        </w:tc>
        <w:tc>
          <w:tcPr>
            <w:tcW w:w="21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1、能够领导好债券业务团队，负责参与业务谈判和方案制定。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2、完成董事长每年下达的业务收入和盈利指标，并定时向公司董事会汇报工作；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3、做好债权业务团队人员的日常管理工作，以及漕湖资本董事会和开发区管委会交办的其他工作。</w:t>
            </w:r>
          </w:p>
        </w:tc>
        <w:tc>
          <w:tcPr>
            <w:tcW w:w="27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1.身体健康，全日制硕士研究生及以上学历，金融、财务等相关专业优先。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2.五年及以上相关工作经验，对债权投资领域有深入的认识和理解。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3．熟悉国内外金融政策、法规，在政府、战略性新兴产业及中介机构有广泛的人脉资源；兼具有银行或小贷或担保公司等工作经历者优先，并能承受工作压力，能经常出差。</w:t>
            </w:r>
          </w:p>
        </w:tc>
        <w:tc>
          <w:tcPr>
            <w:tcW w:w="17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微软雅黑" w:hAnsi="微软雅黑" w:eastAsia="微软雅黑" w:cs="微软雅黑"/>
              </w:rPr>
            </w:pPr>
            <w:r>
              <w:rPr>
                <w:rFonts w:hint="eastAsia" w:ascii="宋体" w:hAnsi="宋体" w:eastAsia="宋体" w:cs="宋体"/>
                <w:b w:val="0"/>
                <w:i w:val="0"/>
                <w:caps w:val="0"/>
                <w:color w:val="333333"/>
                <w:spacing w:val="0"/>
                <w:sz w:val="18"/>
                <w:szCs w:val="18"/>
                <w:bdr w:val="none" w:color="auto" w:sz="0" w:space="0"/>
                <w:vertAlign w:val="baseline"/>
              </w:rPr>
              <w:t>对符合条件录用人员由苏州相城经济技术开发区漕湖资本投资有限公司签订劳动合同。参加企业职工社保，退休后实行企业职工养老待遇。</w:t>
            </w:r>
          </w:p>
        </w:tc>
      </w:tr>
    </w:tbl>
    <w:p>
      <w:bookmarkStart w:id="0" w:name="_GoBack"/>
      <w:bookmarkEnd w:id="0"/>
    </w:p>
    <w:sectPr>
      <w:pgSz w:w="16838" w:h="11906" w:orient="landscape"/>
      <w:pgMar w:top="1440" w:right="1440" w:bottom="128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D7939"/>
    <w:rsid w:val="11786FEC"/>
    <w:rsid w:val="171C50AD"/>
    <w:rsid w:val="1FEE1E89"/>
    <w:rsid w:val="233738AD"/>
    <w:rsid w:val="239856A5"/>
    <w:rsid w:val="23B84D14"/>
    <w:rsid w:val="40B337EA"/>
    <w:rsid w:val="41C81611"/>
    <w:rsid w:val="44B911C9"/>
    <w:rsid w:val="453B0865"/>
    <w:rsid w:val="4B936250"/>
    <w:rsid w:val="55B64369"/>
    <w:rsid w:val="6A302162"/>
    <w:rsid w:val="6A7D7939"/>
    <w:rsid w:val="706F4CC1"/>
    <w:rsid w:val="71357679"/>
    <w:rsid w:val="7F855267"/>
    <w:rsid w:val="7FEC3D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535353"/>
      <w:u w:val="none"/>
    </w:rPr>
  </w:style>
  <w:style w:type="character" w:styleId="6">
    <w:name w:val="Emphasis"/>
    <w:basedOn w:val="3"/>
    <w:qFormat/>
    <w:uiPriority w:val="0"/>
  </w:style>
  <w:style w:type="character" w:styleId="7">
    <w:name w:val="HTML Definition"/>
    <w:basedOn w:val="3"/>
    <w:uiPriority w:val="0"/>
  </w:style>
  <w:style w:type="character" w:styleId="8">
    <w:name w:val="HTML Acronym"/>
    <w:basedOn w:val="3"/>
    <w:uiPriority w:val="0"/>
    <w:rPr>
      <w:bdr w:val="none" w:color="auto" w:sz="0" w:space="0"/>
    </w:rPr>
  </w:style>
  <w:style w:type="character" w:styleId="9">
    <w:name w:val="HTML Variable"/>
    <w:basedOn w:val="3"/>
    <w:uiPriority w:val="0"/>
  </w:style>
  <w:style w:type="character" w:styleId="10">
    <w:name w:val="Hyperlink"/>
    <w:basedOn w:val="3"/>
    <w:uiPriority w:val="0"/>
    <w:rPr>
      <w:color w:val="535353"/>
      <w:u w:val="none"/>
    </w:rPr>
  </w:style>
  <w:style w:type="character" w:styleId="11">
    <w:name w:val="HTML Code"/>
    <w:basedOn w:val="3"/>
    <w:uiPriority w:val="0"/>
    <w:rPr>
      <w:rFonts w:hint="eastAsia" w:ascii="微软雅黑" w:hAnsi="微软雅黑" w:eastAsia="微软雅黑" w:cs="微软雅黑"/>
      <w:sz w:val="21"/>
      <w:szCs w:val="21"/>
      <w:bdr w:val="none" w:color="auto" w:sz="0" w:space="0"/>
    </w:rPr>
  </w:style>
  <w:style w:type="character" w:styleId="12">
    <w:name w:val="HTML Cite"/>
    <w:basedOn w:val="3"/>
    <w:uiPriority w:val="0"/>
  </w:style>
  <w:style w:type="character" w:customStyle="1" w:styleId="14">
    <w:name w:val="active"/>
    <w:basedOn w:val="3"/>
    <w:uiPriority w:val="0"/>
  </w:style>
  <w:style w:type="character" w:customStyle="1" w:styleId="15">
    <w:name w:val="hover8"/>
    <w:basedOn w:val="3"/>
    <w:uiPriority w:val="0"/>
    <w:rPr>
      <w:color w:val="FF6633"/>
    </w:rPr>
  </w:style>
  <w:style w:type="character" w:customStyle="1" w:styleId="16">
    <w:name w:val="time"/>
    <w:basedOn w:val="3"/>
    <w:uiPriority w:val="0"/>
    <w:rPr>
      <w:color w:val="2E2E2E"/>
    </w:rPr>
  </w:style>
  <w:style w:type="character" w:customStyle="1" w:styleId="17">
    <w:name w:val="ts"/>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2017-12-22T01:55:00Z</dcterms:created>
  <dc:creator>Administrator</dc:creator>
  <cp:lastModifiedBy>Administrator</cp:lastModifiedBy>
  <dcterms:modified xsi:type="dcterms:W3CDTF">2017-12-22T03:47:11Z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