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91" w:rsidRDefault="00812791" w:rsidP="00812791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苏州市劳动就业管理服务中心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812791" w:rsidRDefault="00812791" w:rsidP="00812791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992"/>
        <w:gridCol w:w="1701"/>
        <w:gridCol w:w="1985"/>
        <w:gridCol w:w="1984"/>
        <w:gridCol w:w="2159"/>
      </w:tblGrid>
      <w:tr w:rsidR="00812791" w:rsidTr="00015959">
        <w:tc>
          <w:tcPr>
            <w:tcW w:w="1526" w:type="dxa"/>
            <w:vAlign w:val="center"/>
          </w:tcPr>
          <w:p w:rsidR="00812791" w:rsidRDefault="00812791" w:rsidP="0001595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43" w:type="dxa"/>
            <w:vAlign w:val="center"/>
          </w:tcPr>
          <w:p w:rsidR="00812791" w:rsidRDefault="00812791" w:rsidP="0001595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1984" w:type="dxa"/>
            <w:vAlign w:val="center"/>
          </w:tcPr>
          <w:p w:rsidR="00812791" w:rsidRDefault="00812791" w:rsidP="0001595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992" w:type="dxa"/>
            <w:vAlign w:val="center"/>
          </w:tcPr>
          <w:p w:rsidR="00812791" w:rsidRDefault="00812791" w:rsidP="0001595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812791" w:rsidRDefault="00812791" w:rsidP="0001595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985" w:type="dxa"/>
            <w:vAlign w:val="center"/>
          </w:tcPr>
          <w:p w:rsidR="00812791" w:rsidRDefault="00812791" w:rsidP="0001595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984" w:type="dxa"/>
            <w:vAlign w:val="center"/>
          </w:tcPr>
          <w:p w:rsidR="00812791" w:rsidRDefault="00812791" w:rsidP="0001595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2159" w:type="dxa"/>
            <w:vAlign w:val="center"/>
          </w:tcPr>
          <w:p w:rsidR="00812791" w:rsidRPr="00D50BC4" w:rsidRDefault="00812791" w:rsidP="00015959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D50BC4"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812791" w:rsidTr="00015959">
        <w:trPr>
          <w:trHeight w:val="1320"/>
        </w:trPr>
        <w:tc>
          <w:tcPr>
            <w:tcW w:w="1526" w:type="dxa"/>
            <w:vMerge w:val="restart"/>
            <w:vAlign w:val="center"/>
          </w:tcPr>
          <w:p w:rsidR="00812791" w:rsidRDefault="00812791" w:rsidP="00015959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</w:t>
            </w:r>
          </w:p>
          <w:p w:rsidR="00812791" w:rsidRDefault="00812791" w:rsidP="0001595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劳动就业管理服务中心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柜面操作员1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“一窗式”公共就业服务、创业服务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本科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财务财会类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2年及以上工作经历，男性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执行苏州市属机关公益性岗位年薪等级</w:t>
            </w:r>
            <w:r w:rsidRPr="00F15781">
              <w:rPr>
                <w:rFonts w:ascii="仿宋_GB2312" w:eastAsia="仿宋_GB2312" w:hAnsi="宋体" w:cs="Arial"/>
                <w:sz w:val="24"/>
              </w:rPr>
              <w:t>3</w:t>
            </w:r>
            <w:r w:rsidRPr="00F15781">
              <w:rPr>
                <w:rFonts w:ascii="仿宋_GB2312" w:eastAsia="仿宋_GB2312" w:hAnsi="宋体" w:cs="Arial" w:hint="eastAsia"/>
                <w:sz w:val="24"/>
              </w:rPr>
              <w:t>级</w:t>
            </w:r>
          </w:p>
        </w:tc>
      </w:tr>
      <w:tr w:rsidR="00812791" w:rsidTr="00015959">
        <w:trPr>
          <w:trHeight w:val="1320"/>
        </w:trPr>
        <w:tc>
          <w:tcPr>
            <w:tcW w:w="1526" w:type="dxa"/>
            <w:vMerge/>
            <w:vAlign w:val="center"/>
          </w:tcPr>
          <w:p w:rsidR="00812791" w:rsidRDefault="00812791" w:rsidP="0001595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柜面操作员2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“一窗式”公共就业服务、创业服务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本科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财务财会类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2年及以上工作经历，女性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执行苏州市属机关公益性岗位年薪等级</w:t>
            </w:r>
            <w:r w:rsidRPr="00F15781">
              <w:rPr>
                <w:rFonts w:ascii="仿宋_GB2312" w:eastAsia="仿宋_GB2312" w:hAnsi="宋体" w:cs="Arial"/>
                <w:sz w:val="24"/>
              </w:rPr>
              <w:t>3</w:t>
            </w:r>
            <w:r w:rsidRPr="00F15781">
              <w:rPr>
                <w:rFonts w:ascii="仿宋_GB2312" w:eastAsia="仿宋_GB2312" w:hAnsi="宋体" w:cs="Arial" w:hint="eastAsia"/>
                <w:sz w:val="24"/>
              </w:rPr>
              <w:t>级</w:t>
            </w:r>
          </w:p>
        </w:tc>
      </w:tr>
      <w:tr w:rsidR="00812791" w:rsidTr="00015959">
        <w:trPr>
          <w:trHeight w:val="1320"/>
        </w:trPr>
        <w:tc>
          <w:tcPr>
            <w:tcW w:w="1526" w:type="dxa"/>
            <w:vMerge/>
            <w:vAlign w:val="center"/>
          </w:tcPr>
          <w:p w:rsidR="00812791" w:rsidRDefault="00812791" w:rsidP="0001595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计算机系统操作工1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辅助开展经办系统管理工作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本科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计算机类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2年及以上工作经历，具有相应学位，男性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执行苏州市属机关公益性岗位年薪等级</w:t>
            </w:r>
            <w:r w:rsidRPr="00F15781">
              <w:rPr>
                <w:rFonts w:ascii="仿宋_GB2312" w:eastAsia="仿宋_GB2312" w:hAnsi="宋体" w:cs="Arial"/>
                <w:sz w:val="24"/>
              </w:rPr>
              <w:t>3</w:t>
            </w:r>
            <w:r w:rsidRPr="00F15781">
              <w:rPr>
                <w:rFonts w:ascii="仿宋_GB2312" w:eastAsia="仿宋_GB2312" w:hAnsi="宋体" w:cs="Arial" w:hint="eastAsia"/>
                <w:sz w:val="24"/>
              </w:rPr>
              <w:t>级</w:t>
            </w:r>
          </w:p>
        </w:tc>
      </w:tr>
      <w:tr w:rsidR="00812791" w:rsidTr="00015959">
        <w:trPr>
          <w:trHeight w:val="1245"/>
        </w:trPr>
        <w:tc>
          <w:tcPr>
            <w:tcW w:w="1526" w:type="dxa"/>
            <w:vMerge/>
            <w:vAlign w:val="center"/>
          </w:tcPr>
          <w:p w:rsidR="00812791" w:rsidRDefault="00812791" w:rsidP="0001595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计算机系统操作工2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辅助开展经办系统管理工作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本科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计算机类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2年及以上工作经历，具有相应学位，女性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812791" w:rsidRPr="00F15781" w:rsidRDefault="00812791" w:rsidP="0001595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F15781">
              <w:rPr>
                <w:rFonts w:ascii="仿宋_GB2312" w:eastAsia="仿宋_GB2312" w:hAnsi="宋体" w:cs="Arial" w:hint="eastAsia"/>
                <w:sz w:val="24"/>
              </w:rPr>
              <w:t>执行苏州市属机关公益性岗位年薪等级</w:t>
            </w:r>
            <w:r w:rsidRPr="00F15781">
              <w:rPr>
                <w:rFonts w:ascii="仿宋_GB2312" w:eastAsia="仿宋_GB2312" w:hAnsi="宋体" w:cs="Arial"/>
                <w:sz w:val="24"/>
              </w:rPr>
              <w:t>3</w:t>
            </w:r>
            <w:r w:rsidRPr="00F15781">
              <w:rPr>
                <w:rFonts w:ascii="仿宋_GB2312" w:eastAsia="仿宋_GB2312" w:hAnsi="宋体" w:cs="Arial" w:hint="eastAsia"/>
                <w:sz w:val="24"/>
              </w:rPr>
              <w:t>级</w:t>
            </w:r>
          </w:p>
        </w:tc>
      </w:tr>
    </w:tbl>
    <w:p w:rsidR="00EF784D" w:rsidRPr="00812791" w:rsidRDefault="00812791" w:rsidP="00812791">
      <w:p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</w:t>
      </w:r>
      <w:r w:rsidRPr="00D50BC4">
        <w:rPr>
          <w:rFonts w:hint="eastAsia"/>
          <w:sz w:val="28"/>
          <w:szCs w:val="28"/>
        </w:rPr>
        <w:t>，请咨询招聘</w:t>
      </w:r>
      <w:r>
        <w:rPr>
          <w:rFonts w:hint="eastAsia"/>
          <w:sz w:val="28"/>
          <w:szCs w:val="28"/>
        </w:rPr>
        <w:t>单位苏州市劳动就业管理服务中心</w:t>
      </w:r>
      <w:r w:rsidRPr="00D50BC4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>69820410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EF784D" w:rsidRPr="00812791" w:rsidSect="008127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D8" w:rsidRDefault="00495BD8" w:rsidP="00812791">
      <w:r>
        <w:separator/>
      </w:r>
    </w:p>
  </w:endnote>
  <w:endnote w:type="continuationSeparator" w:id="0">
    <w:p w:rsidR="00495BD8" w:rsidRDefault="00495BD8" w:rsidP="0081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D8" w:rsidRDefault="00495BD8" w:rsidP="00812791">
      <w:r>
        <w:separator/>
      </w:r>
    </w:p>
  </w:footnote>
  <w:footnote w:type="continuationSeparator" w:id="0">
    <w:p w:rsidR="00495BD8" w:rsidRDefault="00495BD8" w:rsidP="00812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DB"/>
    <w:rsid w:val="00495BD8"/>
    <w:rsid w:val="00812791"/>
    <w:rsid w:val="00883CDB"/>
    <w:rsid w:val="00E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67BAA3-EE9C-4C1C-95AD-7FFAB9EF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7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7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7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2021-04-14T06:26:00Z</dcterms:created>
  <dcterms:modified xsi:type="dcterms:W3CDTF">2021-04-14T06:27:00Z</dcterms:modified>
</cp:coreProperties>
</file>