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附表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tbl>
      <w:tblPr>
        <w:tblStyle w:val="3"/>
        <w:tblpPr w:leftFromText="180" w:rightFromText="180" w:vertAnchor="page" w:horzAnchor="page" w:tblpX="1382" w:tblpY="1863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420"/>
        <w:gridCol w:w="1170"/>
        <w:gridCol w:w="999"/>
        <w:gridCol w:w="1132"/>
        <w:gridCol w:w="1430"/>
        <w:gridCol w:w="1560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基本情况</w:t>
            </w:r>
          </w:p>
        </w:tc>
        <w:tc>
          <w:tcPr>
            <w:tcW w:w="14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 名</w:t>
            </w:r>
          </w:p>
        </w:tc>
        <w:tc>
          <w:tcPr>
            <w:tcW w:w="330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性    别</w:t>
            </w:r>
          </w:p>
        </w:tc>
        <w:tc>
          <w:tcPr>
            <w:tcW w:w="1560" w:type="dxa"/>
            <w:tcBorders>
              <w:top w:val="single" w:color="auto" w:sz="1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贴照片处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47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民  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出生年月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478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健康情况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报名情况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报考岗位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高端岗位：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none"/>
                <w:lang w:val="en-US" w:eastAsia="zh-CN"/>
              </w:rPr>
              <w:t xml:space="preserve">         紧缺岗位：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岗位代码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家庭住址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ind w:left="12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教育情况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全日制本科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47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全日制研究生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全日制研究生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非全日制教育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其他教育情况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专业（学位）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外语水平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□英语四级 □英语六级 □其他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计算机等级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□一级 □二级 □三级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exac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职称情况</w:t>
            </w:r>
          </w:p>
        </w:tc>
        <w:tc>
          <w:tcPr>
            <w:tcW w:w="92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类别：□无 □执业医师 □执业助理医师 □执业药师 □药师 □护士 □检验师 □康复治疗师 □其他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78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92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住院医师规范化培训合格证：□无 □全科 □内科□外科 □妇科 □儿科 □骨科 □其他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478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472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职称：□正高 □副高 □中级 □初级 □未取得</w:t>
            </w:r>
          </w:p>
        </w:tc>
        <w:tc>
          <w:tcPr>
            <w:tcW w:w="454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一年期全科医生转岗培训合格证书  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exact"/>
        </w:trPr>
        <w:tc>
          <w:tcPr>
            <w:tcW w:w="47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科研</w:t>
            </w:r>
          </w:p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情况</w:t>
            </w:r>
          </w:p>
        </w:tc>
        <w:tc>
          <w:tcPr>
            <w:tcW w:w="92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家庭情况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称 谓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名</w:t>
            </w:r>
          </w:p>
        </w:tc>
        <w:tc>
          <w:tcPr>
            <w:tcW w:w="667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6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47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简历情况</w:t>
            </w:r>
          </w:p>
        </w:tc>
        <w:tc>
          <w:tcPr>
            <w:tcW w:w="9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18"/>
                <w:szCs w:val="18"/>
              </w:rPr>
              <w:t>其他信息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通讯地址</w:t>
            </w: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pacing w:val="-12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现单位</w:t>
            </w:r>
          </w:p>
        </w:tc>
        <w:tc>
          <w:tcPr>
            <w:tcW w:w="3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参加工作时间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本人郑重承诺：1、真实、准确填报个人有关信息并提供证明、证件等相关材料；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对违反以上承诺所造成的后果，本人自愿承担相应责任。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报考人（签名）：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瑞金医院无锡分院202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年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上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半年公开招聘高层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次人才报名表</w:t>
      </w:r>
    </w:p>
    <w:sectPr>
      <w:pgSz w:w="11906" w:h="16838"/>
      <w:pgMar w:top="5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95C2F1E-2628-4D19-8565-F4A14EE9B88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EF179CA-7942-47DA-9F0D-2009F5519AC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8251F3E-DB72-4E0A-AE76-A834887342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2Y5MTZkYzk4ZmJkZjZiZmIwMWI2ZTE4NGM0NGQifQ=="/>
  </w:docVars>
  <w:rsids>
    <w:rsidRoot w:val="34D04FF9"/>
    <w:rsid w:val="0580331D"/>
    <w:rsid w:val="0D103128"/>
    <w:rsid w:val="0D3F756A"/>
    <w:rsid w:val="11CB23C8"/>
    <w:rsid w:val="1E815B99"/>
    <w:rsid w:val="2E173C3D"/>
    <w:rsid w:val="34D04FF9"/>
    <w:rsid w:val="3D222EA6"/>
    <w:rsid w:val="42D812EB"/>
    <w:rsid w:val="482A4397"/>
    <w:rsid w:val="49117305"/>
    <w:rsid w:val="4BAA2E99"/>
    <w:rsid w:val="52112B1E"/>
    <w:rsid w:val="53BF30BB"/>
    <w:rsid w:val="54D04518"/>
    <w:rsid w:val="670405ED"/>
    <w:rsid w:val="7A5A5248"/>
    <w:rsid w:val="7EC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autoRedefine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2024-03-19T09:25:00Z</dcterms:created>
  <dc:creator>Vivienne</dc:creator>
  <cp:lastModifiedBy>海王类总龇牙</cp:lastModifiedBy>
  <cp:lastPrinted>2024-03-20T00:40:00Z</cp:lastPrinted>
  <dcterms:modified xsi:type="dcterms:W3CDTF">2024-03-25T08:22:27Z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0635E5985A5A420D938738316C229DBC_13</vt:lpwstr>
  </property>
</Properties>
</file>