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Arial"/>
          <w:kern w:val="0"/>
          <w:sz w:val="36"/>
          <w:szCs w:val="36"/>
        </w:rPr>
      </w:pPr>
      <w:r>
        <w:rPr>
          <w:rFonts w:hint="eastAsia" w:ascii="黑体" w:hAnsi="黑体" w:eastAsia="黑体"/>
          <w:sz w:val="32"/>
          <w:szCs w:val="28"/>
        </w:rPr>
        <w:t>附件</w:t>
      </w:r>
      <w:r>
        <w:rPr>
          <w:rFonts w:hint="eastAsia" w:ascii="Times New Roman" w:hAnsi="Times New Roman" w:eastAsia="黑体" w:cs="Times New Roman"/>
          <w:sz w:val="32"/>
          <w:szCs w:val="28"/>
        </w:rPr>
        <w:t>2</w:t>
      </w:r>
    </w:p>
    <w:p>
      <w:pPr>
        <w:pStyle w:val="5"/>
        <w:spacing w:before="0" w:beforeAutospacing="0" w:after="0" w:afterAutospacing="0" w:line="570" w:lineRule="exact"/>
        <w:rPr>
          <w:rFonts w:ascii="黑体" w:hAnsi="黑体" w:eastAsia="黑体" w:cs="黑体"/>
          <w:bCs/>
          <w:sz w:val="28"/>
          <w:szCs w:val="28"/>
        </w:rPr>
      </w:pPr>
    </w:p>
    <w:p>
      <w:pPr>
        <w:pStyle w:val="5"/>
        <w:spacing w:before="0" w:beforeAutospacing="0" w:after="0" w:afterAutospacing="0" w:line="570" w:lineRule="exact"/>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常州经开区</w:t>
      </w:r>
      <w:r>
        <w:rPr>
          <w:rFonts w:ascii="Times New Roman" w:hAnsi="Times New Roman" w:eastAsia="方正小标宋简体"/>
          <w:bCs/>
          <w:sz w:val="36"/>
          <w:szCs w:val="36"/>
        </w:rPr>
        <w:t>2022</w:t>
      </w:r>
      <w:r>
        <w:rPr>
          <w:rFonts w:hint="eastAsia" w:ascii="方正小标宋简体" w:hAnsi="黑体" w:eastAsia="方正小标宋简体" w:cs="黑体"/>
          <w:bCs/>
          <w:sz w:val="36"/>
          <w:szCs w:val="36"/>
        </w:rPr>
        <w:t>年社区专职工作者招聘考试</w:t>
      </w:r>
    </w:p>
    <w:p>
      <w:pPr>
        <w:pStyle w:val="5"/>
        <w:spacing w:before="0" w:beforeAutospacing="0" w:after="0" w:afterAutospacing="0" w:line="570" w:lineRule="exact"/>
        <w:jc w:val="center"/>
        <w:rPr>
          <w:rFonts w:ascii="方正小标宋简体" w:hAnsi="仿宋" w:eastAsia="方正小标宋简体" w:cs="仿宋"/>
          <w:bCs/>
          <w:sz w:val="36"/>
          <w:szCs w:val="36"/>
        </w:rPr>
      </w:pPr>
      <w:r>
        <w:rPr>
          <w:rFonts w:hint="eastAsia" w:ascii="方正小标宋简体" w:hAnsi="黑体" w:eastAsia="方正小标宋简体" w:cs="黑体"/>
          <w:bCs/>
          <w:sz w:val="36"/>
          <w:szCs w:val="36"/>
        </w:rPr>
        <w:t>考生新冠肺炎疫情防控告知书</w:t>
      </w:r>
    </w:p>
    <w:p>
      <w:pPr>
        <w:pStyle w:val="5"/>
        <w:widowControl/>
        <w:spacing w:before="0" w:beforeAutospacing="0" w:after="0" w:afterAutospacing="0" w:line="400" w:lineRule="exact"/>
        <w:ind w:firstLine="420"/>
        <w:rPr>
          <w:rFonts w:ascii="仿宋" w:hAnsi="仿宋" w:eastAsia="仿宋" w:cs="仿宋"/>
          <w:sz w:val="28"/>
          <w:szCs w:val="28"/>
        </w:rPr>
      </w:pP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hint="eastAsia" w:ascii="仿宋_GB2312" w:hAnsi="仿宋" w:eastAsia="仿宋_GB2312" w:cs="仿宋"/>
          <w:kern w:val="2"/>
          <w:sz w:val="32"/>
          <w:szCs w:val="32"/>
        </w:rPr>
        <w:t>为确保常州经开区</w:t>
      </w:r>
      <w:r>
        <w:rPr>
          <w:rFonts w:ascii="Times New Roman" w:hAnsi="Times New Roman" w:eastAsia="仿宋_GB2312"/>
          <w:kern w:val="2"/>
          <w:sz w:val="32"/>
          <w:szCs w:val="32"/>
        </w:rPr>
        <w:t>2022</w:t>
      </w:r>
      <w:r>
        <w:rPr>
          <w:rFonts w:hint="eastAsia" w:ascii="仿宋_GB2312" w:hAnsi="仿宋" w:eastAsia="仿宋_GB2312" w:cs="仿宋"/>
          <w:kern w:val="2"/>
          <w:sz w:val="32"/>
          <w:szCs w:val="32"/>
        </w:rPr>
        <w:t>年社区专职工作者招聘考试安全顺利进行，现将考试期间新冠肺炎疫情防控有关</w:t>
      </w:r>
      <w:r>
        <w:rPr>
          <w:rFonts w:hint="eastAsia" w:ascii="仿宋_GB2312" w:hAnsi="仿宋" w:eastAsia="仿宋_GB2312" w:cs="仿宋"/>
          <w:sz w:val="32"/>
          <w:szCs w:val="32"/>
        </w:rPr>
        <w:t>措施和要求告知如下，请所有考生知悉、理解、配合和支持。</w:t>
      </w:r>
    </w:p>
    <w:p>
      <w:pPr>
        <w:widowControl/>
        <w:spacing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一、考生应在考试前</w:t>
      </w:r>
      <w:r>
        <w:rPr>
          <w:rFonts w:ascii="Times New Roman" w:hAnsi="Times New Roman" w:eastAsia="仿宋_GB2312" w:cs="Times New Roman"/>
          <w:sz w:val="32"/>
          <w:szCs w:val="32"/>
        </w:rPr>
        <w:t>14</w:t>
      </w:r>
      <w:r>
        <w:rPr>
          <w:rFonts w:hint="eastAsia" w:ascii="仿宋_GB2312" w:hAnsi="仿宋" w:eastAsia="仿宋_GB2312" w:cs="仿宋"/>
          <w:sz w:val="32"/>
          <w:szCs w:val="32"/>
        </w:rPr>
        <w:t>天申领“苏康码”，并每日进行健康申报更新直至考试当天。考生应持续关注本人“苏康码”状况，如出现非绿码且符合转码条件的，应最迟于考试前一天转为绿码（可拨打“（</w:t>
      </w:r>
      <w:r>
        <w:rPr>
          <w:rFonts w:ascii="Times New Roman" w:hAnsi="Times New Roman" w:eastAsia="仿宋_GB2312" w:cs="Times New Roman"/>
          <w:sz w:val="32"/>
          <w:szCs w:val="32"/>
        </w:rPr>
        <w:t>0519）12345</w:t>
      </w:r>
      <w:r>
        <w:rPr>
          <w:rFonts w:hint="eastAsia" w:ascii="仿宋_GB2312" w:hAnsi="仿宋" w:eastAsia="仿宋_GB2312" w:cs="仿宋"/>
          <w:sz w:val="32"/>
          <w:szCs w:val="32"/>
        </w:rPr>
        <w:t>”申请转码，或在“我的常州APP”疫情防控苏康码转码中自主申请转绿码）后方可参加考试，逾期未转为绿码的责任自负。外来考生（指</w:t>
      </w:r>
      <w:r>
        <w:rPr>
          <w:rFonts w:ascii="Times New Roman" w:hAnsi="Times New Roman" w:eastAsia="仿宋_GB2312" w:cs="Times New Roman"/>
          <w:sz w:val="32"/>
          <w:szCs w:val="32"/>
        </w:rPr>
        <w:t>14</w:t>
      </w:r>
      <w:r>
        <w:rPr>
          <w:rFonts w:hint="eastAsia" w:ascii="仿宋_GB2312" w:hAnsi="仿宋" w:eastAsia="仿宋_GB2312" w:cs="仿宋"/>
          <w:sz w:val="32"/>
          <w:szCs w:val="32"/>
        </w:rPr>
        <w:t>天内自省外和省内跨设区市前来或返回常州市的考生，下同）应至少于考前</w:t>
      </w:r>
      <w:r>
        <w:rPr>
          <w:rFonts w:ascii="Times New Roman" w:hAnsi="Times New Roman" w:eastAsia="仿宋_GB2312" w:cs="Times New Roman"/>
          <w:sz w:val="32"/>
          <w:szCs w:val="32"/>
        </w:rPr>
        <w:t>14</w:t>
      </w:r>
      <w:r>
        <w:rPr>
          <w:rFonts w:hint="eastAsia" w:ascii="仿宋_GB2312" w:hAnsi="仿宋" w:eastAsia="仿宋_GB2312" w:cs="仿宋"/>
          <w:sz w:val="32"/>
          <w:szCs w:val="32"/>
        </w:rPr>
        <w:t>天起持续了解常州市最新防疫要求，并严格按当地规定落实信息报备、抵达后健康监测、新冠肺炎病毒核酸检测（以下简称“核酸检测”）等要求，以免影响正常参加考试。</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二、考试当天入场时，考生应提前准备好本人有效期内身份证原件、准考证，出示“苏康码”、行程卡，并提供本人考试开考前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ascii="Times New Roman" w:hAnsi="Times New Roman" w:eastAsia="仿宋_GB2312"/>
          <w:sz w:val="32"/>
          <w:szCs w:val="32"/>
        </w:rPr>
        <w:t>37.3</w:t>
      </w:r>
      <w:r>
        <w:rPr>
          <w:rFonts w:hint="eastAsia" w:ascii="仿宋_GB2312" w:hAnsi="仿宋" w:eastAsia="仿宋_GB2312" w:cs="仿宋"/>
          <w:sz w:val="32"/>
          <w:szCs w:val="32"/>
        </w:rPr>
        <w:t>℃且无干咳等可疑症状，并能提供本人考试开考前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小时内核酸检测阴性证明的考生，可入场参加考试。考生应服从考试现场防疫管理，并自备一次性医用口罩或无呼吸阀N</w:t>
      </w:r>
      <w:r>
        <w:rPr>
          <w:rFonts w:ascii="Times New Roman" w:hAnsi="Times New Roman" w:eastAsia="仿宋_GB2312"/>
          <w:sz w:val="32"/>
          <w:szCs w:val="32"/>
        </w:rPr>
        <w:t>95</w:t>
      </w:r>
      <w:r>
        <w:rPr>
          <w:rFonts w:hint="eastAsia" w:ascii="仿宋_GB2312" w:hAnsi="仿宋" w:eastAsia="仿宋_GB2312" w:cs="仿宋"/>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有以下特殊情形之一的考生，必须主动报告相关情况，提前准备相关证明，服从相关安排，否则不能入场参加考试：</w:t>
      </w: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ascii="Times New Roman" w:hAnsi="Times New Roman" w:eastAsia="仿宋_GB2312"/>
          <w:sz w:val="32"/>
          <w:szCs w:val="32"/>
        </w:rPr>
        <w:t>1</w:t>
      </w:r>
      <w:r>
        <w:rPr>
          <w:rFonts w:hint="eastAsia" w:ascii="仿宋_GB2312" w:hAnsi="仿宋" w:eastAsia="仿宋_GB2312" w:cs="仿宋"/>
          <w:sz w:val="32"/>
          <w:szCs w:val="32"/>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w:t>
      </w:r>
      <w:r>
        <w:rPr>
          <w:rFonts w:ascii="Times New Roman" w:hAnsi="Times New Roman" w:eastAsia="仿宋_GB2312"/>
          <w:sz w:val="32"/>
          <w:szCs w:val="32"/>
        </w:rPr>
        <w:t>37.3</w:t>
      </w:r>
      <w:r>
        <w:rPr>
          <w:rFonts w:hint="eastAsia" w:ascii="仿宋_GB2312" w:hAnsi="仿宋" w:eastAsia="仿宋_GB2312" w:cs="仿宋"/>
          <w:sz w:val="32"/>
          <w:szCs w:val="32"/>
        </w:rPr>
        <w:t>℃且无干咳等可疑症状，并能提供本人考试开考前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小时内核酸检测阴性证明外，还须提供隔离期满证明及居家观察期中和期满日</w:t>
      </w:r>
      <w:r>
        <w:rPr>
          <w:rFonts w:ascii="Times New Roman" w:hAnsi="Times New Roman" w:eastAsia="仿宋_GB2312"/>
          <w:sz w:val="32"/>
          <w:szCs w:val="32"/>
        </w:rPr>
        <w:t>2</w:t>
      </w:r>
      <w:r>
        <w:rPr>
          <w:rFonts w:hint="eastAsia" w:ascii="仿宋_GB2312" w:hAnsi="仿宋" w:eastAsia="仿宋_GB2312" w:cs="仿宋"/>
          <w:sz w:val="32"/>
          <w:szCs w:val="32"/>
        </w:rPr>
        <w:t>次核酸检测阴性证明；</w:t>
      </w: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ascii="Times New Roman" w:hAnsi="Times New Roman" w:eastAsia="仿宋_GB2312"/>
          <w:sz w:val="32"/>
          <w:szCs w:val="32"/>
        </w:rPr>
        <w:t>2</w:t>
      </w:r>
      <w:r>
        <w:rPr>
          <w:rFonts w:hint="eastAsia" w:ascii="仿宋_GB2312" w:hAnsi="仿宋" w:eastAsia="仿宋_GB2312" w:cs="仿宋"/>
          <w:sz w:val="32"/>
          <w:szCs w:val="32"/>
        </w:rPr>
        <w:t>.因患感冒等非新冠肺炎疾病有发烧（体温≥</w:t>
      </w:r>
      <w:r>
        <w:rPr>
          <w:rFonts w:ascii="Times New Roman" w:hAnsi="Times New Roman" w:eastAsia="仿宋_GB2312"/>
          <w:sz w:val="32"/>
          <w:szCs w:val="32"/>
        </w:rPr>
        <w:t>37.3</w:t>
      </w:r>
      <w:r>
        <w:rPr>
          <w:rFonts w:hint="eastAsia" w:ascii="仿宋_GB2312" w:hAnsi="仿宋" w:eastAsia="仿宋_GB2312" w:cs="仿宋"/>
          <w:sz w:val="32"/>
          <w:szCs w:val="32"/>
        </w:rPr>
        <w:t>℃）、干咳等症状的考生，考试当天如症状未消失，除须本人“苏康码”为绿码、行程卡为绿卡，并能提供本人考试开考前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小时内核酸检测阴性证明外，还须服从安排在临时隔离考场参加考试；</w:t>
      </w: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ascii="Times New Roman" w:hAnsi="Times New Roman" w:eastAsia="仿宋_GB2312"/>
          <w:sz w:val="32"/>
          <w:szCs w:val="32"/>
        </w:rPr>
        <w:t>3</w:t>
      </w:r>
      <w:r>
        <w:rPr>
          <w:rFonts w:hint="eastAsia" w:ascii="仿宋_GB2312" w:hAnsi="仿宋" w:eastAsia="仿宋_GB2312" w:cs="仿宋"/>
          <w:sz w:val="32"/>
          <w:szCs w:val="32"/>
        </w:rPr>
        <w:t>.外来考生考试当天除须本人“苏康码”为绿码、行程卡为绿卡、现场测量体温＜</w:t>
      </w:r>
      <w:r>
        <w:rPr>
          <w:rFonts w:ascii="Times New Roman" w:hAnsi="Times New Roman" w:eastAsia="仿宋_GB2312"/>
          <w:sz w:val="32"/>
          <w:szCs w:val="32"/>
        </w:rPr>
        <w:t>37.3</w:t>
      </w:r>
      <w:r>
        <w:rPr>
          <w:rFonts w:hint="eastAsia" w:ascii="仿宋_GB2312" w:hAnsi="仿宋" w:eastAsia="仿宋_GB2312" w:cs="仿宋"/>
          <w:sz w:val="32"/>
          <w:szCs w:val="32"/>
        </w:rPr>
        <w:t>℃且无干咳等可疑症状，并能提供考试开考前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小时内核酸检测阴性证明外，还应按常州市对于外来人员疫情防控有关要求，落实信息报备、抵达后健康监测和核酸检测等防控措施，提供相关证明。</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三、有下列情形之一的考生不得参加考试，且应主动报告并配合相应疫情防控安排：</w:t>
      </w: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ascii="Times New Roman" w:hAnsi="Times New Roman" w:eastAsia="仿宋_GB2312"/>
          <w:sz w:val="32"/>
          <w:szCs w:val="32"/>
        </w:rPr>
        <w:t>1</w:t>
      </w:r>
      <w:r>
        <w:rPr>
          <w:rFonts w:hint="eastAsia" w:ascii="仿宋_GB2312" w:hAnsi="仿宋" w:eastAsia="仿宋_GB2312" w:cs="仿宋"/>
          <w:sz w:val="32"/>
          <w:szCs w:val="32"/>
        </w:rPr>
        <w:t>.不能现场出示本人当日“苏康码”绿码、行程卡绿卡或考试开考前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小时内新冠肺炎病毒核酸检测阴性证明的；</w:t>
      </w: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ascii="Times New Roman" w:hAnsi="Times New Roman" w:eastAsia="仿宋_GB2312"/>
          <w:sz w:val="32"/>
          <w:szCs w:val="32"/>
        </w:rPr>
        <w:t>2</w:t>
      </w:r>
      <w:r>
        <w:rPr>
          <w:rFonts w:hint="eastAsia" w:ascii="仿宋_GB2312" w:hAnsi="仿宋" w:eastAsia="仿宋_GB2312" w:cs="仿宋"/>
          <w:sz w:val="32"/>
          <w:szCs w:val="32"/>
        </w:rPr>
        <w:t>.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p>
    <w:p>
      <w:pPr>
        <w:pStyle w:val="5"/>
        <w:widowControl/>
        <w:spacing w:before="0" w:beforeAutospacing="0" w:after="0" w:afterAutospacing="0" w:line="570" w:lineRule="exact"/>
        <w:ind w:firstLine="640" w:firstLineChars="200"/>
        <w:rPr>
          <w:rFonts w:ascii="仿宋_GB2312" w:hAnsi="仿宋" w:eastAsia="仿宋_GB2312" w:cs="仿宋"/>
          <w:sz w:val="32"/>
          <w:szCs w:val="32"/>
        </w:rPr>
      </w:pPr>
      <w:r>
        <w:rPr>
          <w:rFonts w:ascii="Times New Roman" w:hAnsi="Times New Roman" w:eastAsia="仿宋_GB2312"/>
          <w:sz w:val="32"/>
          <w:szCs w:val="32"/>
        </w:rPr>
        <w:t>3</w:t>
      </w:r>
      <w:r>
        <w:rPr>
          <w:rFonts w:hint="eastAsia" w:ascii="仿宋_GB2312" w:hAnsi="仿宋" w:eastAsia="仿宋_GB2312" w:cs="仿宋"/>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Times New Roman" w:hAnsi="Times New Roman" w:eastAsia="仿宋_GB2312"/>
          <w:sz w:val="32"/>
          <w:szCs w:val="32"/>
        </w:rPr>
        <w:t>2</w:t>
      </w:r>
      <w:r>
        <w:rPr>
          <w:rFonts w:hint="eastAsia" w:ascii="仿宋_GB2312" w:hAnsi="仿宋" w:eastAsia="仿宋_GB2312" w:cs="仿宋"/>
          <w:sz w:val="32"/>
          <w:szCs w:val="32"/>
        </w:rPr>
        <w:t>次新冠病毒核酸检测阴性证明的。</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五、考生在报名网站下载打印笔试准考证前，应仔细阅读考试相关规定、防疫要求，下载打印笔试准考证即视为认同并签署《</w:t>
      </w:r>
      <w:r>
        <w:rPr>
          <w:rFonts w:hint="eastAsia" w:ascii="仿宋_GB2312" w:hAnsi="仿宋" w:eastAsia="仿宋_GB2312" w:cs="仿宋"/>
          <w:kern w:val="2"/>
          <w:sz w:val="32"/>
          <w:szCs w:val="32"/>
        </w:rPr>
        <w:t>常州经开区</w:t>
      </w:r>
      <w:r>
        <w:rPr>
          <w:rFonts w:ascii="Times New Roman" w:hAnsi="Times New Roman" w:eastAsia="仿宋_GB2312"/>
          <w:kern w:val="2"/>
          <w:sz w:val="32"/>
          <w:szCs w:val="32"/>
        </w:rPr>
        <w:t>2022</w:t>
      </w:r>
      <w:r>
        <w:rPr>
          <w:rFonts w:hint="eastAsia" w:ascii="仿宋_GB2312" w:hAnsi="仿宋" w:eastAsia="仿宋_GB2312" w:cs="仿宋"/>
          <w:kern w:val="2"/>
          <w:sz w:val="32"/>
          <w:szCs w:val="32"/>
        </w:rPr>
        <w:t>年社区专职工作者招聘考试</w:t>
      </w:r>
      <w:r>
        <w:rPr>
          <w:rFonts w:hint="eastAsia" w:ascii="仿宋_GB2312" w:hAnsi="仿宋" w:eastAsia="仿宋_GB2312" w:cs="仿宋"/>
          <w:sz w:val="32"/>
          <w:szCs w:val="32"/>
        </w:rPr>
        <w:t>考生新冠肺炎疫情防控承诺书》（见附件</w:t>
      </w:r>
      <w:r>
        <w:rPr>
          <w:rFonts w:ascii="Times New Roman" w:hAnsi="Times New Roman" w:eastAsia="仿宋_GB2312"/>
          <w:sz w:val="32"/>
          <w:szCs w:val="32"/>
        </w:rPr>
        <w:t>3</w:t>
      </w:r>
      <w:r>
        <w:rPr>
          <w:rFonts w:hint="eastAsia" w:ascii="仿宋_GB2312" w:hAnsi="仿宋" w:eastAsia="仿宋_GB2312" w:cs="仿宋"/>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招聘主管部门或招聘单位在组织笔试加分审核、报名资格复审、考察体检等工作时，按照有关规定落实疫情防控要求，考生应当服从安排。</w:t>
      </w:r>
    </w:p>
    <w:p>
      <w:pPr>
        <w:pStyle w:val="5"/>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请考生持续关注新冠肺炎疫情动态和江苏省、常州市疫情防控最新要求，考前如有新的调整和新的要求，将另行告知。</w:t>
      </w:r>
    </w:p>
    <w:p>
      <w:pPr>
        <w:pStyle w:val="5"/>
        <w:widowControl/>
        <w:spacing w:before="0" w:beforeAutospacing="0" w:after="0" w:afterAutospacing="0" w:line="570" w:lineRule="exact"/>
        <w:ind w:firstLine="630"/>
        <w:rPr>
          <w:rFonts w:ascii="仿宋_GB2312" w:hAnsi="仿宋" w:eastAsia="仿宋_GB2312" w:cs="仿宋"/>
          <w:sz w:val="32"/>
          <w:szCs w:val="32"/>
        </w:rPr>
      </w:pPr>
    </w:p>
    <w:p>
      <w:pPr>
        <w:pStyle w:val="5"/>
        <w:widowControl/>
        <w:spacing w:before="0" w:beforeAutospacing="0" w:after="0" w:afterAutospacing="0" w:line="570" w:lineRule="exact"/>
        <w:ind w:firstLine="630"/>
        <w:rPr>
          <w:rFonts w:ascii="仿宋_GB2312" w:hAnsi="仿宋" w:eastAsia="仿宋_GB2312" w:cs="仿宋"/>
          <w:sz w:val="32"/>
          <w:szCs w:val="32"/>
        </w:rPr>
      </w:pPr>
    </w:p>
    <w:p>
      <w:pPr>
        <w:pStyle w:val="5"/>
        <w:widowControl/>
        <w:spacing w:before="0" w:beforeAutospacing="0" w:after="0" w:afterAutospacing="0" w:line="570" w:lineRule="exact"/>
        <w:ind w:firstLine="630"/>
        <w:rPr>
          <w:rFonts w:ascii="仿宋_GB2312" w:hAnsi="仿宋" w:eastAsia="仿宋_GB2312" w:cs="仿宋"/>
          <w:sz w:val="32"/>
          <w:szCs w:val="32"/>
        </w:rPr>
      </w:pPr>
    </w:p>
    <w:p>
      <w:pPr>
        <w:pStyle w:val="5"/>
        <w:widowControl/>
        <w:spacing w:before="0" w:beforeAutospacing="0" w:after="0" w:afterAutospacing="0" w:line="570" w:lineRule="exact"/>
        <w:jc w:val="both"/>
        <w:rPr>
          <w:rFonts w:ascii="仿宋_GB2312" w:hAnsi="仿宋" w:eastAsia="仿宋_GB2312" w:cs="仿宋"/>
          <w:sz w:val="32"/>
          <w:szCs w:val="32"/>
        </w:rPr>
      </w:pPr>
      <w:r>
        <w:rPr>
          <w:rFonts w:hint="eastAsia" w:ascii="仿宋_GB2312" w:hAnsi="仿宋" w:eastAsia="仿宋_GB2312" w:cs="仿宋"/>
          <w:sz w:val="32"/>
          <w:szCs w:val="32"/>
        </w:rPr>
        <w:t>江苏常州经济开发区组织部   江苏常州经济开发区社会保障局</w:t>
      </w:r>
    </w:p>
    <w:p>
      <w:pPr>
        <w:pStyle w:val="5"/>
        <w:widowControl/>
        <w:spacing w:before="0" w:beforeAutospacing="0" w:after="0" w:afterAutospacing="0" w:line="570" w:lineRule="exact"/>
        <w:ind w:firstLine="5280" w:firstLineChars="1650"/>
        <w:rPr>
          <w:rFonts w:ascii="仿宋_GB2312" w:hAnsi="仿宋" w:eastAsia="仿宋_GB2312" w:cs="仿宋"/>
          <w:sz w:val="32"/>
          <w:szCs w:val="32"/>
        </w:rPr>
      </w:pPr>
      <w:r>
        <w:rPr>
          <w:rFonts w:ascii="Times New Roman" w:hAnsi="Times New Roman" w:eastAsia="仿宋_GB2312"/>
          <w:sz w:val="32"/>
          <w:szCs w:val="32"/>
        </w:rPr>
        <w:t>2022</w:t>
      </w:r>
      <w:r>
        <w:rPr>
          <w:rFonts w:hint="eastAsia" w:ascii="仿宋_GB2312" w:hAnsi="宋体" w:eastAsia="仿宋_GB2312"/>
          <w:sz w:val="32"/>
          <w:szCs w:val="32"/>
        </w:rPr>
        <w:t>年</w:t>
      </w:r>
      <w:r>
        <w:rPr>
          <w:rFonts w:ascii="Times New Roman" w:hAnsi="Times New Roman" w:eastAsia="仿宋_GB2312"/>
          <w:sz w:val="32"/>
          <w:szCs w:val="32"/>
        </w:rPr>
        <w:t>6</w:t>
      </w:r>
      <w:r>
        <w:rPr>
          <w:rFonts w:hint="eastAsia" w:ascii="仿宋_GB2312" w:hAnsi="宋体" w:eastAsia="仿宋_GB2312"/>
          <w:sz w:val="32"/>
          <w:szCs w:val="32"/>
        </w:rPr>
        <w:t>月</w:t>
      </w:r>
      <w:r>
        <w:rPr>
          <w:rFonts w:ascii="Times New Roman" w:hAnsi="Times New Roman" w:eastAsia="仿宋_GB2312"/>
          <w:sz w:val="32"/>
          <w:szCs w:val="32"/>
        </w:rPr>
        <w:t>21</w:t>
      </w:r>
      <w:r>
        <w:rPr>
          <w:rFonts w:hint="eastAsia" w:ascii="仿宋_GB2312" w:hAnsi="宋体" w:eastAsia="仿宋_GB2312"/>
          <w:sz w:val="32"/>
          <w:szCs w:val="32"/>
        </w:rPr>
        <w:t>日</w:t>
      </w:r>
    </w:p>
    <w:p>
      <w:pPr>
        <w:pStyle w:val="2"/>
        <w:adjustRightInd w:val="0"/>
        <w:snapToGrid w:val="0"/>
        <w:spacing w:line="570" w:lineRule="exact"/>
        <w:ind w:firstLine="640" w:firstLineChars="200"/>
        <w:rPr>
          <w:rFonts w:ascii="仿宋_GB2312" w:hAnsi="宋体"/>
          <w:szCs w:val="32"/>
        </w:rPr>
      </w:pPr>
      <w:bookmarkStart w:id="0" w:name="_GoBack"/>
      <w:bookmarkEnd w:id="0"/>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7"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lkZTk2MzQyNDBiMGUzOGFiY2E4ODk5MmM5MmIwODgifQ=="/>
  </w:docVars>
  <w:rsids>
    <w:rsidRoot w:val="00335FA6"/>
    <w:rsid w:val="00022FBC"/>
    <w:rsid w:val="000309F8"/>
    <w:rsid w:val="00032584"/>
    <w:rsid w:val="000349A0"/>
    <w:rsid w:val="000453BB"/>
    <w:rsid w:val="0006071B"/>
    <w:rsid w:val="00085116"/>
    <w:rsid w:val="000C58C0"/>
    <w:rsid w:val="00113D32"/>
    <w:rsid w:val="001251A4"/>
    <w:rsid w:val="00126145"/>
    <w:rsid w:val="00175C77"/>
    <w:rsid w:val="001A2F08"/>
    <w:rsid w:val="002814A0"/>
    <w:rsid w:val="00283F70"/>
    <w:rsid w:val="002E29F7"/>
    <w:rsid w:val="00335FA6"/>
    <w:rsid w:val="003365C9"/>
    <w:rsid w:val="00351362"/>
    <w:rsid w:val="00393463"/>
    <w:rsid w:val="003962F6"/>
    <w:rsid w:val="00400FC7"/>
    <w:rsid w:val="00417444"/>
    <w:rsid w:val="0042233F"/>
    <w:rsid w:val="0044651E"/>
    <w:rsid w:val="004D7382"/>
    <w:rsid w:val="004E1034"/>
    <w:rsid w:val="00501F02"/>
    <w:rsid w:val="0053446C"/>
    <w:rsid w:val="00560155"/>
    <w:rsid w:val="005D064D"/>
    <w:rsid w:val="00622473"/>
    <w:rsid w:val="00631819"/>
    <w:rsid w:val="006630DA"/>
    <w:rsid w:val="0068314D"/>
    <w:rsid w:val="006C5F93"/>
    <w:rsid w:val="006D4E13"/>
    <w:rsid w:val="007227C4"/>
    <w:rsid w:val="0077047F"/>
    <w:rsid w:val="00776807"/>
    <w:rsid w:val="007B2917"/>
    <w:rsid w:val="00817871"/>
    <w:rsid w:val="0082199D"/>
    <w:rsid w:val="00897A6B"/>
    <w:rsid w:val="008F2519"/>
    <w:rsid w:val="00925984"/>
    <w:rsid w:val="00945FCD"/>
    <w:rsid w:val="009A5C1A"/>
    <w:rsid w:val="009E6A1D"/>
    <w:rsid w:val="00A32CFF"/>
    <w:rsid w:val="00A374F0"/>
    <w:rsid w:val="00A60B9A"/>
    <w:rsid w:val="00B2612E"/>
    <w:rsid w:val="00B27FCB"/>
    <w:rsid w:val="00B63BA3"/>
    <w:rsid w:val="00B95D88"/>
    <w:rsid w:val="00BB5579"/>
    <w:rsid w:val="00BD76E0"/>
    <w:rsid w:val="00C03319"/>
    <w:rsid w:val="00CC2AA3"/>
    <w:rsid w:val="00CC7458"/>
    <w:rsid w:val="00D148AD"/>
    <w:rsid w:val="00D1717F"/>
    <w:rsid w:val="00D45462"/>
    <w:rsid w:val="00D515DE"/>
    <w:rsid w:val="00D61EB7"/>
    <w:rsid w:val="00DA1776"/>
    <w:rsid w:val="00DD3BD2"/>
    <w:rsid w:val="00E21B59"/>
    <w:rsid w:val="00E23ACF"/>
    <w:rsid w:val="00EB7BEF"/>
    <w:rsid w:val="00F600DF"/>
    <w:rsid w:val="00FF5578"/>
    <w:rsid w:val="0EA40F46"/>
    <w:rsid w:val="2A9B387B"/>
    <w:rsid w:val="41CF11E4"/>
    <w:rsid w:val="481D45BE"/>
    <w:rsid w:val="538E113A"/>
    <w:rsid w:val="5D0A42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0"/>
    <w:pPr>
      <w:spacing w:line="560" w:lineRule="exact"/>
      <w:ind w:firstLine="630"/>
    </w:pPr>
    <w:rPr>
      <w:rFonts w:ascii="Times New Roman" w:hAnsi="Times New Roman" w:eastAsia="仿宋_GB2312" w:cs="Times New Roman"/>
      <w:sz w:val="32"/>
      <w:szCs w:val="24"/>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cs="Times New Roman"/>
      <w:kern w:val="0"/>
      <w:sz w:val="24"/>
      <w:szCs w:val="24"/>
    </w:rPr>
  </w:style>
  <w:style w:type="paragraph" w:customStyle="1" w:styleId="8">
    <w:name w:val="text-tag"/>
    <w:basedOn w:val="1"/>
    <w:uiPriority w:val="0"/>
    <w:pPr>
      <w:widowControl/>
      <w:spacing w:before="100" w:beforeAutospacing="1" w:after="100" w:afterAutospacing="1"/>
      <w:jc w:val="left"/>
    </w:pPr>
    <w:rPr>
      <w:rFonts w:ascii="宋体" w:hAnsi="宋体"/>
      <w:kern w:val="0"/>
      <w:sz w:val="24"/>
      <w:szCs w:val="24"/>
    </w:rPr>
  </w:style>
  <w:style w:type="character" w:customStyle="1" w:styleId="9">
    <w:name w:val="正文文本缩进 2 Char"/>
    <w:basedOn w:val="7"/>
    <w:link w:val="2"/>
    <w:qFormat/>
    <w:uiPriority w:val="0"/>
    <w:rPr>
      <w:rFonts w:ascii="Times New Roman" w:hAnsi="Times New Roman" w:eastAsia="仿宋_GB2312" w:cs="Times New Roman"/>
      <w:sz w:val="32"/>
      <w:szCs w:val="2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6505</Words>
  <Characters>6901</Characters>
  <Lines>51</Lines>
  <Paragraphs>14</Paragraphs>
  <TotalTime>166</TotalTime>
  <ScaleCrop>false</ScaleCrop>
  <LinksUpToDate>false</LinksUpToDate>
  <CharactersWithSpaces>6955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2022-05-11T01:37:00Z</dcterms:created>
  <dc:creator>USER-</dc:creator>
  <cp:lastModifiedBy>HHH</cp:lastModifiedBy>
  <cp:lastPrinted>2022-06-20T04:15:00Z</cp:lastPrinted>
  <dcterms:modified xsi:type="dcterms:W3CDTF">2022-06-21T02:08:56Z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52DA01C164E54638A295BC69316B5177</vt:lpwstr>
  </property>
</Properties>
</file>