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4F0F7"/>
        <w:spacing w:line="22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E4F0F7"/>
        </w:rPr>
        <w:t>附表：岗位职责及岗位要求 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E4F0F7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02"/>
        <w:gridCol w:w="3199"/>
        <w:gridCol w:w="3072"/>
        <w:gridCol w:w="79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u w:val="none"/>
              </w:rPr>
              <w:t>岗位名称 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u w:val="none"/>
              </w:rPr>
              <w:t>岗位职责 </w:t>
            </w:r>
          </w:p>
        </w:tc>
        <w:tc>
          <w:tcPr>
            <w:tcW w:w="2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u w:val="none"/>
              </w:rPr>
              <w:t>岗位要求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u w:val="none"/>
              </w:rPr>
              <w:t>人数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科研管理 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1、科研项目申报组织、过程管理及结题验收;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2、各类重点实验室的申报和管理;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3、负责科技统计和所级ARP系统相关工作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4、完成领导交办的其他工作。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  </w:t>
            </w:r>
          </w:p>
        </w:tc>
        <w:tc>
          <w:tcPr>
            <w:tcW w:w="2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1、遵纪守法，具有较高的思想政治觉悟、思想品德和职业道德；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2、爱岗敬业，具有较强的责任心和团队合作精神；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3、具有理工科博士学位或博士应届毕业生；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4、年龄不超过35周岁（1985年1月1日以后出生）；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5、具有纳米材料、化学、生物、半导体物理等专业相关知识背景者优先。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人力资源主管 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1、负责人员招聘和劳动关系管理工作；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2、负责员工薪酬福利体系建设和管理；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3、负责人才引进及项目申报和管理工作；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4、负责人力资源相关制度建设和管理；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5、领导交办的其他工作。 </w:t>
            </w:r>
          </w:p>
        </w:tc>
        <w:tc>
          <w:tcPr>
            <w:tcW w:w="2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1、遵纪守法，具有良好的思想品德和职业道德，为中共党员；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2、爱岗敬业，具有较强的责任心和服务意识；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3、年龄不超过35岁（1985年1月1日以后出生）；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4、应具有硕士及以上学历，具有人力资源专业或理工科专业背景。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行政管理 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1、日常行政事务及公共事务的处理；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2、领导安排的其他工作。  </w:t>
            </w:r>
          </w:p>
        </w:tc>
        <w:tc>
          <w:tcPr>
            <w:tcW w:w="2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1、硕士及以上学历；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2、年龄30周岁及以下（1990年1月1日以后出生），有一年及以上相关机关、企事业单位行政办公工作经验者优先；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3、工作认真负责、主动积极，有团队合作精神；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4、有较强的语言表达能力和沟通协调能力，熟悉新媒体，掌握一定计算机网络技术；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5、熟悉公文写作和文稿起草,具有较强的文字综合处理能力。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财务主管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会计 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1、审核财务收支，编制财务专题报告和会计报表，审核重大的财务收支计划、经济合同；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2、编制预算和执行预算，参与拟订资金筹措和使用方案，确保资金的有效使用；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3、负责经费管理，审核项目预算，监督预算执行，完成项目验收审计；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4、制定内部财务、会计制度和工作程序，经批准后组织实施并监督执行；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5、领导安排的其他工作。 </w:t>
            </w:r>
          </w:p>
        </w:tc>
        <w:tc>
          <w:tcPr>
            <w:tcW w:w="2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1、硕士及以上学历，财务、会计、审计类专业或理工科。具有会计师及以上专业技术资格证书，年龄在35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周岁以下（1985年1月1日以后出生）；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2、遵纪守法，思想品德端正、责任心强、服务意识强，具有团结协作精神；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3、熟悉掌握和应用计算机操作，具有熟练的财务办公软件应用技能；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4、熟悉科研项目经费管理；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5、熟悉政府会计制度。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财务主管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出纳 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1、办理货币资金结算业务及各类票据开具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2、办理税务相关业务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3、及时整理、装订会计凭证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4、领导交办的其它工作。 </w:t>
            </w:r>
          </w:p>
        </w:tc>
        <w:tc>
          <w:tcPr>
            <w:tcW w:w="2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1、研究生及以上学历，财务、会计、审计类专业或理工科。持有会计类证书者优先，年龄在30周岁以下；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2、遵纪守法，思想品德端正、责任心强、服务意识强，具有团结协作精神；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3、熟悉掌握和应用计算机操作，具有熟练的财务办公软件应用技能；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4、熟悉科研项目经费管理；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5、熟悉政府会计制度。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质量主管 </w:t>
            </w:r>
          </w:p>
        </w:tc>
        <w:tc>
          <w:tcPr>
            <w:tcW w:w="2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1、负责年度质量体系工作的策划并监督实施；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2、组织质量手册、程序文件的评审和修编；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3、制定内审和日常内部定期审核计划并组织实施；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4、组织外审相关工作，并负责QMS整改要求的回复；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5、负责所内计量测量设备的管理；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6、领导交办的其它工作。 </w:t>
            </w:r>
          </w:p>
        </w:tc>
        <w:tc>
          <w:tcPr>
            <w:tcW w:w="26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1、责任心强，有良好的团队合作精神，爱岗敬业，具有较好的沟通协调能力。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2、大学本科或以上学历，理工科相关专业；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3、具有质量管理或科研项目管理经验，取得内审员证书（外审员证书更佳）；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4、年龄不超过35周岁（1985年1月1日以后出生）。 </w:t>
            </w:r>
          </w:p>
        </w:tc>
        <w:tc>
          <w:tcPr>
            <w:tcW w:w="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  <w:t>1 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4F0F7"/>
        <w:spacing w:line="22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E4F0F7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568BB"/>
    <w:rsid w:val="5D8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2020-04-17T07:34:00Z</dcterms:created>
  <dc:creator>ぺ灬cc果冻ル</dc:creator>
  <cp:lastModifiedBy>ぺ灬cc果冻ル</cp:lastModifiedBy>
  <dcterms:modified xsi:type="dcterms:W3CDTF">2020-04-17T07:36:01Z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