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1" w:rsidRDefault="00262CA7">
      <w:pPr>
        <w:widowControl/>
        <w:spacing w:line="57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:rsidR="00F02EE1" w:rsidRDefault="00262CA7">
      <w:pPr>
        <w:widowControl/>
        <w:spacing w:line="70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体能测试情况说明</w:t>
      </w:r>
    </w:p>
    <w:p w:rsidR="00F02EE1" w:rsidRDefault="00F02EE1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</w:p>
    <w:p w:rsidR="00F02EE1" w:rsidRDefault="00262CA7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一、体能测试标准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（一）男子组</w:t>
      </w:r>
    </w:p>
    <w:tbl>
      <w:tblPr>
        <w:tblW w:w="4316" w:type="pct"/>
        <w:jc w:val="center"/>
        <w:tblCellMar>
          <w:left w:w="0" w:type="dxa"/>
          <w:right w:w="0" w:type="dxa"/>
        </w:tblCellMar>
        <w:tblLook w:val="04A0"/>
      </w:tblPr>
      <w:tblGrid>
        <w:gridCol w:w="3200"/>
        <w:gridCol w:w="4156"/>
      </w:tblGrid>
      <w:tr w:rsidR="00F02EE1">
        <w:trPr>
          <w:trHeight w:val="695"/>
          <w:jc w:val="center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目</w:t>
            </w:r>
          </w:p>
        </w:tc>
        <w:tc>
          <w:tcPr>
            <w:tcW w:w="2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准</w:t>
            </w:r>
          </w:p>
        </w:tc>
      </w:tr>
      <w:tr w:rsidR="00F02EE1">
        <w:trPr>
          <w:trHeight w:val="576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米×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往返跑</w:t>
            </w:r>
          </w:p>
        </w:tc>
        <w:tc>
          <w:tcPr>
            <w:tcW w:w="2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</w:t>
            </w: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  <w:r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F02EE1">
        <w:trPr>
          <w:trHeight w:val="561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米跑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  <w:r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</w:tr>
      <w:tr w:rsidR="00F02EE1">
        <w:trPr>
          <w:trHeight w:val="576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</w:t>
            </w:r>
            <w:r>
              <w:rPr>
                <w:rFonts w:ascii="仿宋_GB2312" w:eastAsia="仿宋_GB2312" w:hint="eastAsia"/>
                <w:sz w:val="32"/>
                <w:szCs w:val="32"/>
              </w:rPr>
              <w:t>265</w:t>
            </w:r>
            <w:r>
              <w:rPr>
                <w:rFonts w:ascii="仿宋_GB2312" w:eastAsia="仿宋_GB2312" w:hint="eastAsia"/>
                <w:sz w:val="32"/>
                <w:szCs w:val="32"/>
              </w:rPr>
              <w:t>厘米</w:t>
            </w:r>
          </w:p>
        </w:tc>
      </w:tr>
    </w:tbl>
    <w:p w:rsidR="00F02EE1" w:rsidRDefault="00262CA7">
      <w:pPr>
        <w:spacing w:line="570" w:lineRule="exact"/>
        <w:ind w:firstLineChars="200" w:firstLine="640"/>
        <w:jc w:val="left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（二）女子组</w:t>
      </w:r>
    </w:p>
    <w:tbl>
      <w:tblPr>
        <w:tblW w:w="4316" w:type="pct"/>
        <w:jc w:val="center"/>
        <w:tblCellMar>
          <w:left w:w="0" w:type="dxa"/>
          <w:right w:w="0" w:type="dxa"/>
        </w:tblCellMar>
        <w:tblLook w:val="04A0"/>
      </w:tblPr>
      <w:tblGrid>
        <w:gridCol w:w="3200"/>
        <w:gridCol w:w="4156"/>
      </w:tblGrid>
      <w:tr w:rsidR="00F02EE1">
        <w:trPr>
          <w:trHeight w:val="738"/>
          <w:jc w:val="center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目</w:t>
            </w:r>
          </w:p>
        </w:tc>
        <w:tc>
          <w:tcPr>
            <w:tcW w:w="2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准</w:t>
            </w:r>
          </w:p>
        </w:tc>
      </w:tr>
      <w:tr w:rsidR="00F02EE1">
        <w:trPr>
          <w:trHeight w:val="576"/>
          <w:jc w:val="center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米×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往返跑</w:t>
            </w:r>
          </w:p>
        </w:tc>
        <w:tc>
          <w:tcPr>
            <w:tcW w:w="2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</w:t>
            </w: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F02EE1">
        <w:trPr>
          <w:trHeight w:val="561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米跑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  <w:r>
              <w:rPr>
                <w:rFonts w:ascii="仿宋_GB2312" w:eastAsia="仿宋_GB2312" w:hint="eastAsia"/>
                <w:sz w:val="32"/>
                <w:szCs w:val="32"/>
              </w:rPr>
              <w:t>″</w:t>
            </w:r>
          </w:p>
        </w:tc>
      </w:tr>
      <w:tr w:rsidR="00F02EE1">
        <w:trPr>
          <w:trHeight w:val="576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</w:t>
            </w:r>
            <w:r>
              <w:rPr>
                <w:rFonts w:ascii="仿宋_GB2312" w:eastAsia="仿宋_GB2312" w:hint="eastAsia"/>
                <w:sz w:val="32"/>
                <w:szCs w:val="32"/>
              </w:rPr>
              <w:t>230</w:t>
            </w:r>
            <w:r>
              <w:rPr>
                <w:rFonts w:ascii="仿宋_GB2312" w:eastAsia="仿宋_GB2312" w:hint="eastAsia"/>
                <w:sz w:val="32"/>
                <w:szCs w:val="32"/>
              </w:rPr>
              <w:t>厘米</w:t>
            </w:r>
          </w:p>
        </w:tc>
      </w:tr>
    </w:tbl>
    <w:p w:rsidR="00F02EE1" w:rsidRDefault="00262CA7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二、实施规则</w:t>
      </w:r>
    </w:p>
    <w:p w:rsidR="00F02EE1" w:rsidRDefault="00262CA7">
      <w:pPr>
        <w:spacing w:line="57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楷体_GB2312" w:eastAsia="楷体_GB2312" w:hint="eastAsia"/>
          <w:sz w:val="32"/>
          <w:szCs w:val="32"/>
        </w:rPr>
        <w:t>10</w:t>
      </w:r>
      <w:r>
        <w:rPr>
          <w:rFonts w:ascii="楷体_GB2312" w:eastAsia="楷体_GB2312" w:hint="eastAsia"/>
          <w:sz w:val="32"/>
          <w:szCs w:val="32"/>
        </w:rPr>
        <w:t>米×</w:t>
      </w:r>
      <w:r>
        <w:rPr>
          <w:rFonts w:ascii="楷体_GB2312" w:eastAsia="楷体_GB2312" w:hint="eastAsia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往返跑</w:t>
      </w:r>
    </w:p>
    <w:p w:rsidR="00F02EE1" w:rsidRDefault="00262CA7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米长的直线跑道若干，在跑道的两端线（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）外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厘米处各划一条线（图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）。木块（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厘米×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厘米）每道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块，其中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块放在</w:t>
      </w:r>
      <w:r>
        <w:rPr>
          <w:rFonts w:ascii="仿宋_GB2312" w:eastAsia="仿宋_GB2312" w:hint="eastAsia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线外的横线上，一块放在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线外的横线上。秒表若干块，使用前应进行校正。</w:t>
      </w:r>
    </w:p>
    <w:p w:rsidR="00F02EE1" w:rsidRDefault="00262CA7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测试方法：受测试者用站立式起跑，听到发令后从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线外起跑，当跑到</w:t>
      </w:r>
      <w:r>
        <w:rPr>
          <w:rFonts w:ascii="仿宋_GB2312" w:eastAsia="仿宋_GB2312" w:hint="eastAsia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线前面，用一只手拿起一木块随即往</w:t>
      </w:r>
      <w:r>
        <w:rPr>
          <w:rFonts w:ascii="仿宋_GB2312" w:eastAsia="仿宋_GB2312" w:hint="eastAsia"/>
          <w:sz w:val="32"/>
          <w:szCs w:val="32"/>
        </w:rPr>
        <w:lastRenderedPageBreak/>
        <w:t>回跑，跑到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线前时交换木块，再跑回</w:t>
      </w:r>
      <w:r>
        <w:rPr>
          <w:rFonts w:ascii="仿宋_GB2312" w:eastAsia="仿宋_GB2312" w:hint="eastAsia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交换另一木块，最后持木块冲出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线，记录跑完全程的时间。记录以秒为单位，取一位小数，第二位小数非“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”时则进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2EE1" w:rsidRDefault="00262CA7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注意事项：当受测者</w:t>
      </w:r>
      <w:r>
        <w:rPr>
          <w:rFonts w:ascii="仿宋_GB2312" w:eastAsia="仿宋_GB2312" w:hint="eastAsia"/>
          <w:sz w:val="32"/>
          <w:szCs w:val="32"/>
        </w:rPr>
        <w:t>取放木块时，脚不要越过</w:t>
      </w:r>
      <w:r>
        <w:rPr>
          <w:rFonts w:ascii="仿宋_GB2312" w:eastAsia="仿宋_GB2312" w:hint="eastAsia"/>
          <w:sz w:val="32"/>
          <w:szCs w:val="32"/>
        </w:rPr>
        <w:t>S1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S2</w:t>
      </w:r>
      <w:r>
        <w:rPr>
          <w:rFonts w:ascii="仿宋_GB2312" w:eastAsia="仿宋_GB2312" w:hint="eastAsia"/>
          <w:sz w:val="32"/>
          <w:szCs w:val="32"/>
        </w:rPr>
        <w:t>线。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02EE1" w:rsidRDefault="00F02EE1">
      <w:pPr>
        <w:spacing w:line="57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7682" w:type="dxa"/>
        <w:jc w:val="center"/>
        <w:tblCellMar>
          <w:left w:w="0" w:type="dxa"/>
          <w:right w:w="0" w:type="dxa"/>
        </w:tblCellMar>
        <w:tblLook w:val="04A0"/>
      </w:tblPr>
      <w:tblGrid>
        <w:gridCol w:w="1019"/>
        <w:gridCol w:w="5670"/>
        <w:gridCol w:w="993"/>
      </w:tblGrid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F02EE1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F02EE1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S1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ind w:firstLineChars="50" w:firstLine="1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S2</w:t>
            </w:r>
          </w:p>
        </w:tc>
      </w:tr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F02EE1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←</w:t>
            </w:r>
            <w:r>
              <w:rPr>
                <w:rFonts w:ascii="仿宋_GB2312" w:eastAsia="仿宋_GB2312" w:hint="eastAsia"/>
                <w:sz w:val="15"/>
                <w:szCs w:val="15"/>
              </w:rPr>
              <w:t>30</w:t>
            </w:r>
            <w:r>
              <w:rPr>
                <w:rFonts w:ascii="仿宋_GB2312" w:eastAsia="仿宋_GB2312" w:hint="eastAsia"/>
                <w:sz w:val="15"/>
                <w:szCs w:val="15"/>
              </w:rPr>
              <w:t>厘米→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←</w:t>
            </w:r>
            <w:r>
              <w:rPr>
                <w:rFonts w:ascii="仿宋_GB2312" w:eastAsia="仿宋_GB2312" w:hint="eastAsia"/>
                <w:sz w:val="15"/>
                <w:szCs w:val="15"/>
              </w:rPr>
              <w:t>30</w:t>
            </w:r>
            <w:r>
              <w:rPr>
                <w:rFonts w:ascii="仿宋_GB2312" w:eastAsia="仿宋_GB2312" w:hint="eastAsia"/>
                <w:sz w:val="15"/>
                <w:szCs w:val="15"/>
              </w:rPr>
              <w:t>厘米→</w:t>
            </w:r>
          </w:p>
        </w:tc>
      </w:tr>
      <w:tr w:rsidR="00F02EE1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262CA7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F02EE1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13" o:spid="_x0000_s1027" type="#_x0000_t32" style="position:absolute;margin-left:166.55pt;margin-top:14.85pt;width:107.2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仿宋_GB2312" w:eastAsia="仿宋_GB2312"/>
                <w:sz w:val="32"/>
                <w:szCs w:val="32"/>
              </w:rPr>
              <w:pict>
                <v:shape id="自选图形 12" o:spid="_x0000_s1026" type="#_x0000_t32" style="position:absolute;margin-left:-1.15pt;margin-top:14.8pt;width:117.75pt;height:.05pt;flip:x;z-index:251660288;mso-position-horizontal-relative:text;mso-position-vertical-relative:text" o:connectortype="straight" strokeweight=".25pt">
                  <v:stroke endarrow="block"/>
                </v:shape>
              </w:pict>
            </w:r>
            <w:r w:rsidR="00262CA7">
              <w:rPr>
                <w:rFonts w:ascii="仿宋_GB2312" w:eastAsia="仿宋_GB2312" w:hint="eastAsia"/>
                <w:sz w:val="32"/>
                <w:szCs w:val="32"/>
              </w:rPr>
              <w:t xml:space="preserve">               10</w:t>
            </w:r>
            <w:r w:rsidR="00262CA7">
              <w:rPr>
                <w:rFonts w:ascii="仿宋_GB2312" w:eastAsia="仿宋_GB2312" w:hint="eastAsia"/>
                <w:sz w:val="32"/>
                <w:szCs w:val="32"/>
              </w:rPr>
              <w:t>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E1" w:rsidRDefault="00F02EE1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02EE1" w:rsidRDefault="00262CA7">
      <w:pPr>
        <w:spacing w:line="57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F02EE1" w:rsidRDefault="00F02EE1">
      <w:pPr>
        <w:spacing w:line="57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</w:p>
    <w:p w:rsidR="00F02EE1" w:rsidRDefault="00262CA7">
      <w:pPr>
        <w:spacing w:line="57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（二）男子</w:t>
      </w:r>
      <w:r>
        <w:rPr>
          <w:rFonts w:ascii="楷体_GB2312" w:eastAsia="楷体_GB2312" w:hint="eastAsia"/>
          <w:sz w:val="32"/>
          <w:szCs w:val="32"/>
        </w:rPr>
        <w:t>1000</w:t>
      </w:r>
      <w:r>
        <w:rPr>
          <w:rFonts w:ascii="楷体_GB2312" w:eastAsia="楷体_GB2312" w:hint="eastAsia"/>
          <w:sz w:val="32"/>
          <w:szCs w:val="32"/>
        </w:rPr>
        <w:t>米跑、女子</w:t>
      </w:r>
      <w:r>
        <w:rPr>
          <w:rFonts w:ascii="楷体_GB2312" w:eastAsia="楷体_GB2312" w:hint="eastAsia"/>
          <w:sz w:val="32"/>
          <w:szCs w:val="32"/>
        </w:rPr>
        <w:t>800</w:t>
      </w:r>
      <w:r>
        <w:rPr>
          <w:rFonts w:ascii="楷体_GB2312" w:eastAsia="楷体_GB2312" w:hint="eastAsia"/>
          <w:sz w:val="32"/>
          <w:szCs w:val="32"/>
        </w:rPr>
        <w:t>米跑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场地器材：田径跑道，地面平坦，地质不限。秒表若干块，使用前应进行校正。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测试方法：受测者分组测，每组不得少于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（三）纵跳摸高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场地要求：通常在室内场地测试。如选择室外场地测试，</w:t>
      </w:r>
      <w:r>
        <w:rPr>
          <w:rFonts w:ascii="仿宋_GB2312" w:eastAsia="仿宋_GB2312" w:hint="eastAsia"/>
          <w:sz w:val="32"/>
          <w:szCs w:val="32"/>
        </w:rPr>
        <w:lastRenderedPageBreak/>
        <w:t>需在天气状况许可的情况下进行，当天平均气温应在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摄氏度之间，无太阳直射、风力不超过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级。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F02EE1" w:rsidRDefault="00262CA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）起跳时，受测者双腿不能移动或有垫步动作；（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）受测者指甲不得超过指尖</w:t>
      </w:r>
      <w:r>
        <w:rPr>
          <w:rFonts w:ascii="仿宋_GB2312" w:eastAsia="仿宋_GB2312" w:hint="eastAsia"/>
          <w:sz w:val="32"/>
          <w:szCs w:val="32"/>
        </w:rPr>
        <w:t>0.3</w:t>
      </w:r>
      <w:r>
        <w:rPr>
          <w:rFonts w:ascii="仿宋_GB2312" w:eastAsia="仿宋_GB2312" w:hint="eastAsia"/>
          <w:sz w:val="32"/>
          <w:szCs w:val="32"/>
        </w:rPr>
        <w:t>厘米；（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）受测者</w:t>
      </w:r>
      <w:r>
        <w:rPr>
          <w:rFonts w:ascii="仿宋_GB2312" w:eastAsia="仿宋_GB2312" w:hint="eastAsia"/>
          <w:sz w:val="32"/>
          <w:szCs w:val="32"/>
        </w:rPr>
        <w:t>徒手触摸，不得带手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套等其他物品；（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）受测者统一采用赤脚（可穿袜子）起跳，起跳处铺垫不超过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厘米的硬质无弹性垫子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2EE1" w:rsidRDefault="00F02EE1"/>
    <w:sectPr w:rsidR="00F02EE1" w:rsidSect="00F0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6EB"/>
    <w:rsid w:val="001366EB"/>
    <w:rsid w:val="00262CA7"/>
    <w:rsid w:val="003C23DE"/>
    <w:rsid w:val="008D39BC"/>
    <w:rsid w:val="00A93B7F"/>
    <w:rsid w:val="00F02EE1"/>
    <w:rsid w:val="412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3" type="connector" idref="#自选图形 12"/>
        <o:r id="V:Rule4" type="connector" idref="#自选图形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E1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zhangtao</dc:creator>
  <cp:lastModifiedBy>Administrator</cp:lastModifiedBy>
  <cp:revision>2</cp:revision>
  <dcterms:created xsi:type="dcterms:W3CDTF">2020-05-23T05:32:00Z</dcterms:created>
  <dcterms:modified xsi:type="dcterms:W3CDTF">2020-05-23T05:32:00Z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